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52" w:rsidRDefault="00E44352" w:rsidP="00E443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D66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РОЕКТ</w:t>
      </w:r>
    </w:p>
    <w:p w:rsidR="00E02E19" w:rsidRPr="00E44352" w:rsidRDefault="00E02E19" w:rsidP="00E02E19">
      <w:pPr>
        <w:pStyle w:val="a8"/>
        <w:shd w:val="clear" w:color="auto" w:fill="FFFFFF"/>
        <w:spacing w:before="0" w:beforeAutospacing="0" w:after="360" w:afterAutospacing="0"/>
        <w:rPr>
          <w:rFonts w:ascii="Arial" w:hAnsi="Arial" w:cs="Arial"/>
          <w:color w:val="383838"/>
          <w:sz w:val="26"/>
          <w:szCs w:val="26"/>
          <w:lang w:val="uk-UA"/>
        </w:rPr>
      </w:pPr>
      <w:r w:rsidRPr="00E44352">
        <w:rPr>
          <w:rFonts w:ascii="Arial" w:hAnsi="Arial" w:cs="Arial"/>
          <w:b/>
          <w:bCs/>
          <w:color w:val="383838"/>
          <w:sz w:val="26"/>
          <w:szCs w:val="26"/>
          <w:lang w:val="uk-UA"/>
        </w:rPr>
        <w:br/>
      </w:r>
    </w:p>
    <w:p w:rsid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E44352" w:rsidRP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ПОЛОЖЕННЯ </w:t>
      </w:r>
    </w:p>
    <w:p w:rsidR="00E44352" w:rsidRP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 внутрішню систему забезпечення якості освіти </w:t>
      </w:r>
    </w:p>
    <w:p w:rsidR="00E44352" w:rsidRPr="00E44352" w:rsidRDefault="00E44352" w:rsidP="00E443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у </w:t>
      </w:r>
      <w:r w:rsidRPr="00E44352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«Східненська загальноосвітня школа І-ІІІ ступенів Музиківської сільської ради Білозерського району Херсонської області»</w:t>
      </w:r>
    </w:p>
    <w:p w:rsidR="00E02E19" w:rsidRPr="00E44352" w:rsidRDefault="00E02E19" w:rsidP="00E02E1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6"/>
          <w:szCs w:val="26"/>
          <w:lang w:val="uk-UA" w:eastAsia="ru-RU"/>
        </w:rPr>
      </w:pPr>
    </w:p>
    <w:p w:rsidR="00E02E19" w:rsidRPr="00BB5125" w:rsidRDefault="00E02E19" w:rsidP="00E02E1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52">
        <w:rPr>
          <w:rFonts w:ascii="Arial" w:eastAsia="Times New Roman" w:hAnsi="Arial" w:cs="Arial"/>
          <w:b/>
          <w:bCs/>
          <w:sz w:val="26"/>
          <w:szCs w:val="26"/>
          <w:lang w:val="uk-UA" w:eastAsia="ru-RU"/>
        </w:rPr>
        <w:br/>
      </w:r>
      <w:r w:rsidRPr="00BB51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ЗМІСТ</w:t>
      </w:r>
      <w:r w:rsidRPr="00BB51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</w:p>
    <w:p w:rsidR="00E44352" w:rsidRPr="00E44352" w:rsidRDefault="00E44352" w:rsidP="00E4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="00300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B51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Загальні положення</w:t>
      </w:r>
    </w:p>
    <w:p w:rsidR="00E44352" w:rsidRPr="00E44352" w:rsidRDefault="00E44352" w:rsidP="00E4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</w:t>
      </w:r>
      <w:r w:rsidR="00300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006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</w:t>
      </w:r>
      <w:r w:rsidRPr="00BB51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омпонент</w:t>
      </w: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  <w:r w:rsidRPr="00BB51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внутрішньої системи</w:t>
      </w: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</w:t>
      </w:r>
      <w:r w:rsidR="00BB5125">
        <w:rPr>
          <w:rFonts w:ascii="Times New Roman" w:hAnsi="Times New Roman" w:cs="Times New Roman"/>
          <w:sz w:val="28"/>
          <w:szCs w:val="28"/>
          <w:lang w:val="uk-UA"/>
        </w:rPr>
        <w:t>абезпечення якості освіти</w:t>
      </w:r>
    </w:p>
    <w:p w:rsidR="00E44352" w:rsidRPr="00E44352" w:rsidRDefault="0030066D" w:rsidP="00E4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</w:t>
      </w:r>
      <w:r w:rsidR="00E44352" w:rsidRPr="00E44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352"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Функціонування компонентів внутрішньої системи</w:t>
      </w:r>
    </w:p>
    <w:p w:rsidR="00E44352" w:rsidRDefault="00E44352" w:rsidP="00E4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Самооцінювання</w:t>
      </w:r>
    </w:p>
    <w:p w:rsidR="00BB5125" w:rsidRPr="00E44352" w:rsidRDefault="00BB5125" w:rsidP="00E44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E443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Заключні положення</w:t>
      </w:r>
    </w:p>
    <w:p w:rsidR="00E02E19" w:rsidRPr="00E44352" w:rsidRDefault="00E02E19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4C5311" w:rsidRDefault="004C5311" w:rsidP="00D24B5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C5311" w:rsidRDefault="004C5311" w:rsidP="00D24B5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Default="004C5311" w:rsidP="004C5311">
      <w:pPr>
        <w:pStyle w:val="ae"/>
        <w:tabs>
          <w:tab w:val="left" w:pos="1418"/>
        </w:tabs>
        <w:ind w:left="0"/>
        <w:jc w:val="center"/>
        <w:rPr>
          <w:b/>
          <w:color w:val="000000" w:themeColor="text1"/>
          <w:sz w:val="27"/>
        </w:rPr>
      </w:pPr>
    </w:p>
    <w:p w:rsidR="004C5311" w:rsidRPr="004C5311" w:rsidRDefault="004C5311" w:rsidP="004C5311">
      <w:pPr>
        <w:pStyle w:val="ae"/>
        <w:tabs>
          <w:tab w:val="left" w:pos="1418"/>
        </w:tabs>
        <w:ind w:left="0"/>
        <w:jc w:val="center"/>
        <w:rPr>
          <w:rFonts w:ascii="Times New Roman" w:hAnsi="Times New Roman" w:cs="Times New Roman"/>
          <w:color w:val="000000" w:themeColor="text1"/>
          <w:sz w:val="27"/>
        </w:rPr>
      </w:pPr>
      <w:r w:rsidRPr="004C5311">
        <w:rPr>
          <w:rFonts w:ascii="Times New Roman" w:hAnsi="Times New Roman" w:cs="Times New Roman"/>
          <w:color w:val="000000" w:themeColor="text1"/>
          <w:sz w:val="27"/>
        </w:rPr>
        <w:t>с. Східне - 2021</w:t>
      </w:r>
    </w:p>
    <w:p w:rsidR="004C5311" w:rsidRPr="00D24B5A" w:rsidRDefault="004C5311" w:rsidP="00D24B5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D661F7" w:rsidRPr="00117C7F" w:rsidRDefault="00947F35" w:rsidP="00127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117C7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17C7F" w:rsidRPr="00117C7F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ПОЛОЖЕННЯ</w:t>
      </w:r>
    </w:p>
    <w:p w:rsidR="00D661F7" w:rsidRDefault="0046569B" w:rsidP="00FB0A24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B0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Положення про внутрішню систему</w:t>
      </w:r>
      <w:r w:rsidR="00FB0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забезпечення</w:t>
      </w:r>
      <w:r w:rsidR="00FB0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661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якості освіти у </w:t>
      </w:r>
      <w:r w:rsidRPr="00D661F7">
        <w:rPr>
          <w:rFonts w:ascii="Times New Roman" w:hAnsi="Times New Roman" w:cs="Times New Roman"/>
          <w:sz w:val="28"/>
          <w:szCs w:val="28"/>
          <w:lang w:val="uk-UA"/>
        </w:rPr>
        <w:t>комунальному закладі «Східненська загальноосвітня школа І-ІІІ ступенів Музиківської сільської ради Білозерського району Херсонської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0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визначає основні засади </w:t>
      </w:r>
      <w:r w:rsidR="007B2B3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BB8"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подальшої розбудови 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Внутрішньої системи забезпечення якості освіти </w:t>
      </w:r>
      <w:r w:rsidR="00BF263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BF263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BF2635">
        <w:rPr>
          <w:rFonts w:ascii="Times New Roman" w:hAnsi="Times New Roman" w:cs="Times New Roman"/>
          <w:sz w:val="28"/>
          <w:szCs w:val="28"/>
          <w:lang w:val="uk-UA"/>
        </w:rPr>
        <w:t>і «Східненська загальноосвітня школа І-ІІІ ступенів Музиківської сільської ради Білозерського району Херсонської області»</w:t>
      </w:r>
      <w:r w:rsidR="00D6514B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Заклад)</w:t>
      </w:r>
      <w:r w:rsidR="00BF2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2E19" w:rsidRPr="00BB103D" w:rsidRDefault="0046569B" w:rsidP="00127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>2. У цьому Положенні терміни вживаються у значенні, наведеному в законах України «Про освіту» та «Про повну загальну середню освіту»</w:t>
      </w:r>
      <w:r w:rsidR="004F3769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, у Рекомендаціях до побудови внутрішньої системи забезпечення якості освіти у закладі загальної середньої освіти, підготовлених  Державною службою якості освіти України </w:t>
      </w:r>
      <w:r w:rsidR="004F3769" w:rsidRPr="00BF263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514B">
        <w:rPr>
          <w:rFonts w:ascii="Times New Roman" w:hAnsi="Times New Roman" w:cs="Times New Roman"/>
          <w:sz w:val="28"/>
          <w:szCs w:val="28"/>
          <w:lang w:val="uk-UA"/>
        </w:rPr>
        <w:t xml:space="preserve">автори: </w:t>
      </w:r>
      <w:r w:rsidR="004F3769" w:rsidRPr="00BF2635">
        <w:rPr>
          <w:rFonts w:ascii="Times New Roman" w:hAnsi="Times New Roman" w:cs="Times New Roman"/>
          <w:sz w:val="28"/>
          <w:szCs w:val="28"/>
          <w:lang w:val="uk-UA"/>
        </w:rPr>
        <w:t>Бобровський М.В., Горбачов С.І., Заплотинська О.О.)</w:t>
      </w:r>
      <w:r w:rsidR="007B2B3A" w:rsidRPr="00BF26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2B3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B2B3A" w:rsidRPr="007B2B3A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рекомендаціях з питань формування внутрішньої системи забезпечення</w:t>
      </w:r>
      <w:r w:rsidR="007B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B3A" w:rsidRPr="007B2B3A">
        <w:rPr>
          <w:rFonts w:ascii="Times New Roman" w:hAnsi="Times New Roman" w:cs="Times New Roman"/>
          <w:sz w:val="28"/>
          <w:szCs w:val="28"/>
          <w:lang w:val="uk-UA"/>
        </w:rPr>
        <w:t>якості освіти у закладах загальної середньої освіти, затверджених наказом МОН України від 30 листопада 2020 року</w:t>
      </w:r>
      <w:r w:rsidR="00BF2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35" w:rsidRPr="007B2B3A">
        <w:rPr>
          <w:rFonts w:ascii="Times New Roman" w:hAnsi="Times New Roman" w:cs="Times New Roman"/>
          <w:sz w:val="28"/>
          <w:szCs w:val="28"/>
          <w:lang w:val="uk-UA"/>
        </w:rPr>
        <w:t>№ 1480</w:t>
      </w:r>
      <w:r w:rsidR="00D651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2E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514B" w:rsidRPr="00CC4287" w:rsidRDefault="0046569B" w:rsidP="0012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105DE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F26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2635" w:rsidRPr="00CC4287">
        <w:rPr>
          <w:rFonts w:ascii="Times New Roman" w:hAnsi="Times New Roman" w:cs="Times New Roman"/>
          <w:sz w:val="28"/>
          <w:szCs w:val="28"/>
          <w:lang w:val="uk-UA"/>
        </w:rPr>
        <w:t xml:space="preserve">нутрішня система   </w:t>
      </w:r>
      <w:r w:rsidR="00D6514B" w:rsidRPr="007B2B3A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D65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14B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якості освіти у </w:t>
      </w:r>
      <w:r w:rsidR="00D6514B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="00D6514B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(далі – Система) </w:t>
      </w:r>
      <w:r w:rsidR="00D6514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BF2635" w:rsidRPr="00CC4287">
        <w:rPr>
          <w:rFonts w:ascii="Times New Roman" w:hAnsi="Times New Roman" w:cs="Times New Roman"/>
          <w:sz w:val="28"/>
          <w:szCs w:val="28"/>
          <w:lang w:val="uk-UA"/>
        </w:rPr>
        <w:t>сукупніст</w:t>
      </w:r>
      <w:r w:rsidR="00D6514B" w:rsidRPr="00CC42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F2635" w:rsidRPr="00CC4287">
        <w:rPr>
          <w:rFonts w:ascii="Times New Roman" w:hAnsi="Times New Roman" w:cs="Times New Roman"/>
          <w:sz w:val="28"/>
          <w:szCs w:val="28"/>
          <w:lang w:val="uk-UA"/>
        </w:rPr>
        <w:t xml:space="preserve"> умов, процедур і заходів, що забезпечують ефективність освітніх і з управлінських процесів, які безпосередньо впливають на якість результатів навчання учнів, забезпечують формування їхніх ключових компетентностей, а також сприяють всебічному розвитку особистості учнів.</w:t>
      </w:r>
    </w:p>
    <w:p w:rsidR="00102236" w:rsidRDefault="0046569B" w:rsidP="0012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6514B" w:rsidRPr="00CC428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17C7F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Системи 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>є стратегічним рішенням Закладу</w:t>
      </w:r>
      <w:r w:rsidR="00117C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61F7" w:rsidRPr="00D661F7" w:rsidRDefault="0046569B" w:rsidP="0012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17C7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C4287">
        <w:rPr>
          <w:rFonts w:ascii="Times New Roman" w:hAnsi="Times New Roman" w:cs="Times New Roman"/>
          <w:sz w:val="28"/>
          <w:szCs w:val="28"/>
          <w:lang w:val="uk-UA"/>
        </w:rPr>
        <w:t>Сутність Системи полягає у</w:t>
      </w:r>
      <w:r w:rsidR="00CC4287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287">
        <w:rPr>
          <w:rFonts w:ascii="Times New Roman" w:hAnsi="Times New Roman" w:cs="Times New Roman"/>
          <w:sz w:val="28"/>
          <w:szCs w:val="28"/>
          <w:lang w:val="uk-UA"/>
        </w:rPr>
        <w:t>забезпеченні</w:t>
      </w:r>
      <w:r w:rsidR="00CC4287" w:rsidRPr="007B2B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44F" w:rsidRPr="00D661F7">
        <w:rPr>
          <w:rFonts w:ascii="Times New Roman" w:hAnsi="Times New Roman" w:cs="Times New Roman"/>
          <w:sz w:val="28"/>
          <w:szCs w:val="28"/>
          <w:lang w:val="uk-UA"/>
        </w:rPr>
        <w:t>нерозривної єдності якості освітнього процесу (діяльності), що є невід’ємною складовою якості освіти, яка залежить від якості освітнього середовища</w:t>
      </w:r>
      <w:r w:rsidR="00D661F7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2744F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, включає якісні і кількісні характеристики освітнього процесу, якість професійної компетентності </w:t>
      </w:r>
      <w:r w:rsidR="00D661F7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C2744F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працівників, якість організаційно-управлінської компетентності, </w:t>
      </w:r>
      <w:r w:rsidR="008E7B8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2744F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 якості результату</w:t>
      </w:r>
      <w:r w:rsidR="00D661F7" w:rsidRPr="00D66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2700" w:rsidRDefault="0046569B" w:rsidP="00C92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17C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661F7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2E19">
        <w:rPr>
          <w:rFonts w:ascii="Times New Roman" w:hAnsi="Times New Roman" w:cs="Times New Roman"/>
          <w:sz w:val="28"/>
          <w:szCs w:val="28"/>
          <w:lang w:val="uk-UA"/>
        </w:rPr>
        <w:t>Забезпечення функціонування</w:t>
      </w:r>
      <w:r w:rsidR="00A23532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E02E19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="00A23532">
        <w:rPr>
          <w:rFonts w:ascii="Times New Roman" w:hAnsi="Times New Roman" w:cs="Times New Roman"/>
          <w:sz w:val="28"/>
          <w:szCs w:val="28"/>
          <w:lang w:val="uk-UA"/>
        </w:rPr>
        <w:t>передбачає її формування і подальшу розбудову</w:t>
      </w:r>
      <w:r w:rsidR="00E02E19">
        <w:rPr>
          <w:rFonts w:ascii="Times New Roman" w:hAnsi="Times New Roman" w:cs="Times New Roman"/>
          <w:sz w:val="28"/>
          <w:szCs w:val="28"/>
          <w:lang w:val="uk-UA"/>
        </w:rPr>
        <w:t>. До цих процесів</w:t>
      </w:r>
      <w:r w:rsidR="00C92700">
        <w:rPr>
          <w:rFonts w:ascii="Times New Roman" w:hAnsi="Times New Roman" w:cs="Times New Roman"/>
          <w:sz w:val="28"/>
          <w:szCs w:val="28"/>
          <w:lang w:val="uk-UA"/>
        </w:rPr>
        <w:t xml:space="preserve"> залучаються всі учасники освітнього процесу, засновник/уповноважена ним особа, а за необхідності, - залучені освітні експерти.</w:t>
      </w:r>
    </w:p>
    <w:p w:rsidR="00E02E19" w:rsidRDefault="00A23532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Формування Системи передбачає</w:t>
      </w:r>
      <w:r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02E19" w:rsidRDefault="00E02E19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цілей </w:t>
      </w:r>
      <w:r w:rsidR="00BE475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2E19" w:rsidRDefault="00E02E19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необхідних ресурсів, визначення компонентів та механізмів </w:t>
      </w:r>
      <w:r w:rsidR="00BE475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5336" w:rsidRDefault="00E02E19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управлінські рішення щодо функціонування </w:t>
      </w:r>
      <w:r w:rsidR="00BE47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истеми, визначення критеріїв оцінювання функціонування </w:t>
      </w:r>
      <w:r w:rsidR="00BE47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23532"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истеми. </w:t>
      </w:r>
    </w:p>
    <w:p w:rsidR="00A23532" w:rsidRPr="009D0987" w:rsidRDefault="009D0987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Цим займається </w:t>
      </w:r>
      <w:r w:rsidRPr="009D0987">
        <w:rPr>
          <w:rFonts w:ascii="Times New Roman" w:hAnsi="Times New Roman" w:cs="Times New Roman"/>
          <w:sz w:val="28"/>
          <w:szCs w:val="28"/>
          <w:lang w:val="uk-UA"/>
        </w:rPr>
        <w:t xml:space="preserve">команда внутрішніх експертів по впровадженню внутрішньої системи забезпечення якості освіти в Закладі,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</w:t>
      </w:r>
      <w:r w:rsidR="0008533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директора Закладу, </w:t>
      </w:r>
      <w:r w:rsidRPr="009D0987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якої, крім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Pr="009D0987">
        <w:rPr>
          <w:rFonts w:ascii="Times New Roman" w:hAnsi="Times New Roman" w:cs="Times New Roman"/>
          <w:sz w:val="28"/>
          <w:szCs w:val="28"/>
          <w:lang w:val="uk-UA"/>
        </w:rPr>
        <w:t xml:space="preserve">, входять: завідувач господарства, </w:t>
      </w:r>
      <w:r w:rsidR="00085336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бібліотекар, сестра медична, сестра медична з дієтичного харчування, </w:t>
      </w:r>
      <w:r w:rsidRPr="009D098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Закладу, представники органів громадського самоврядування, </w:t>
      </w:r>
      <w:r w:rsidR="008E7B83">
        <w:rPr>
          <w:rFonts w:ascii="Times New Roman" w:hAnsi="Times New Roman" w:cs="Times New Roman"/>
          <w:sz w:val="28"/>
          <w:szCs w:val="28"/>
          <w:lang w:val="uk-UA"/>
        </w:rPr>
        <w:t>засновник/уповноважена ним особа</w:t>
      </w:r>
      <w:r w:rsidRPr="009D098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E7B83">
        <w:rPr>
          <w:rFonts w:ascii="Times New Roman" w:hAnsi="Times New Roman" w:cs="Times New Roman"/>
          <w:sz w:val="28"/>
          <w:szCs w:val="28"/>
          <w:lang w:val="uk-UA"/>
        </w:rPr>
        <w:t xml:space="preserve">залучений </w:t>
      </w:r>
      <w:r w:rsidRPr="009D0987">
        <w:rPr>
          <w:rFonts w:ascii="Times New Roman" w:hAnsi="Times New Roman" w:cs="Times New Roman"/>
          <w:sz w:val="28"/>
          <w:szCs w:val="28"/>
          <w:lang w:val="uk-UA"/>
        </w:rPr>
        <w:t>освітній експерт (за згодою).</w:t>
      </w:r>
    </w:p>
    <w:p w:rsidR="00A23532" w:rsidRPr="00A23532" w:rsidRDefault="00A23532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1.8. Подальша розбудова Системи </w:t>
      </w:r>
      <w:r w:rsidR="008E0F51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A2353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532" w:rsidRPr="00A23532" w:rsidRDefault="00A23532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532">
        <w:rPr>
          <w:rFonts w:ascii="Times New Roman" w:hAnsi="Times New Roman" w:cs="Times New Roman"/>
          <w:sz w:val="28"/>
          <w:szCs w:val="28"/>
          <w:lang w:val="uk-UA"/>
        </w:rPr>
        <w:lastRenderedPageBreak/>
        <w:t>- самооцінювання, а саме: її вивчення (моніторинг процесів системи, аналіз результатів моніторингу) та оцінювання (визначення рівня якості функціонування Системи, визначення результатів функціонування Системи);</w:t>
      </w:r>
    </w:p>
    <w:p w:rsidR="00A23532" w:rsidRPr="00A23532" w:rsidRDefault="00A23532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532">
        <w:rPr>
          <w:rFonts w:ascii="Times New Roman" w:hAnsi="Times New Roman" w:cs="Times New Roman"/>
          <w:sz w:val="28"/>
          <w:szCs w:val="28"/>
          <w:lang w:val="uk-UA"/>
        </w:rPr>
        <w:t>- звітування, а саме: аналіз стану функціонування Системи та визначення шляхів вдосконалення її функціонування;</w:t>
      </w:r>
    </w:p>
    <w:p w:rsidR="00A23532" w:rsidRPr="00A23532" w:rsidRDefault="00A23532" w:rsidP="00A23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- планування, а саме: визначення заходів для вдосконалення функціонування Системи. </w:t>
      </w:r>
    </w:p>
    <w:p w:rsidR="00947F35" w:rsidRPr="00D9434C" w:rsidRDefault="00A23532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</w:t>
      </w:r>
      <w:r w:rsidR="00947F35">
        <w:rPr>
          <w:rFonts w:ascii="Times New Roman" w:hAnsi="Times New Roman" w:cs="Times New Roman"/>
          <w:sz w:val="28"/>
          <w:szCs w:val="28"/>
          <w:lang w:val="uk-UA"/>
        </w:rPr>
        <w:t>В основі діяльності по</w:t>
      </w:r>
      <w:r w:rsidR="00947F35" w:rsidRPr="00A2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6A" w:rsidRPr="0014316A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подальшій 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розбудові Системи </w:t>
      </w:r>
      <w:r w:rsidR="008E0F51">
        <w:rPr>
          <w:rFonts w:ascii="Times New Roman" w:hAnsi="Times New Roman" w:cs="Times New Roman"/>
          <w:sz w:val="28"/>
          <w:szCs w:val="28"/>
          <w:lang w:val="uk-UA"/>
        </w:rPr>
        <w:t>лежать</w:t>
      </w:r>
      <w:r w:rsidR="00465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 принципи: </w:t>
      </w:r>
    </w:p>
    <w:p w:rsidR="00D9434C" w:rsidRPr="00D9434C" w:rsidRDefault="00D9434C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C">
        <w:rPr>
          <w:rFonts w:ascii="Times New Roman" w:hAnsi="Times New Roman" w:cs="Times New Roman"/>
          <w:sz w:val="28"/>
          <w:szCs w:val="28"/>
          <w:lang w:val="uk-UA"/>
        </w:rPr>
        <w:t>- дитиноцентризм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43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47F35" w:rsidRPr="00D9434C" w:rsidRDefault="00D9434C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C">
        <w:rPr>
          <w:rFonts w:ascii="Times New Roman" w:hAnsi="Times New Roman" w:cs="Times New Roman"/>
          <w:sz w:val="28"/>
          <w:szCs w:val="28"/>
          <w:lang w:val="uk-UA"/>
        </w:rPr>
        <w:t>- автономі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освіти;</w:t>
      </w:r>
    </w:p>
    <w:p w:rsidR="00A64C6F" w:rsidRDefault="00D9434C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64C6F">
        <w:rPr>
          <w:rFonts w:ascii="Times New Roman" w:hAnsi="Times New Roman" w:cs="Times New Roman"/>
          <w:sz w:val="28"/>
          <w:szCs w:val="28"/>
          <w:lang w:val="uk-UA"/>
        </w:rPr>
        <w:t>педагогіки партнерства;</w:t>
      </w:r>
    </w:p>
    <w:p w:rsidR="00D9434C" w:rsidRPr="00D9434C" w:rsidRDefault="00A64C6F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434C" w:rsidRPr="00D9434C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>ілісн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якістю</w:t>
      </w:r>
      <w:r w:rsidR="00D9434C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9434C" w:rsidRPr="00D9434C" w:rsidRDefault="00D9434C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C">
        <w:rPr>
          <w:rFonts w:ascii="Times New Roman" w:hAnsi="Times New Roman" w:cs="Times New Roman"/>
          <w:sz w:val="28"/>
          <w:szCs w:val="28"/>
          <w:lang w:val="uk-UA"/>
        </w:rPr>
        <w:t>- постійн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вдосконалення;</w:t>
      </w:r>
    </w:p>
    <w:p w:rsidR="00D9434C" w:rsidRPr="00D9434C" w:rsidRDefault="00D9434C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C">
        <w:rPr>
          <w:rFonts w:ascii="Times New Roman" w:hAnsi="Times New Roman" w:cs="Times New Roman"/>
          <w:sz w:val="28"/>
          <w:szCs w:val="28"/>
          <w:lang w:val="uk-UA"/>
        </w:rPr>
        <w:t>- в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>плив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 зовнішніх чинників</w:t>
      </w:r>
      <w:r w:rsidRPr="00D943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434C" w:rsidRPr="00D9434C" w:rsidRDefault="00D9434C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34C">
        <w:rPr>
          <w:rFonts w:ascii="Times New Roman" w:hAnsi="Times New Roman" w:cs="Times New Roman"/>
          <w:sz w:val="28"/>
          <w:szCs w:val="28"/>
          <w:lang w:val="uk-UA"/>
        </w:rPr>
        <w:t>- г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>нучк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і й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 адаптивн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7F35" w:rsidRPr="00D943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61F7" w:rsidRPr="00117C7F" w:rsidRDefault="0046569B" w:rsidP="00127F5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353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947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7C7F" w:rsidRPr="00117C7F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117C7F" w:rsidRPr="00117C7F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="005C51C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загальної дієвості  Закладу та </w:t>
      </w:r>
      <w:r w:rsidR="00E2431C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основи для 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58A">
        <w:rPr>
          <w:rFonts w:ascii="Times New Roman" w:hAnsi="Times New Roman" w:cs="Times New Roman"/>
          <w:sz w:val="28"/>
          <w:szCs w:val="28"/>
          <w:lang w:val="uk-UA"/>
        </w:rPr>
        <w:t>можливост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61F7" w:rsidRPr="00117C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61F7" w:rsidRPr="00117C7F" w:rsidRDefault="00D661F7" w:rsidP="00E5350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C7F">
        <w:rPr>
          <w:rFonts w:ascii="Times New Roman" w:hAnsi="Times New Roman" w:cs="Times New Roman"/>
          <w:sz w:val="28"/>
          <w:szCs w:val="28"/>
          <w:lang w:val="uk-UA"/>
        </w:rPr>
        <w:t>підвищувати якість освітніх послуг і забезпечувати довіру до результатів навчання;</w:t>
      </w:r>
    </w:p>
    <w:p w:rsidR="00D661F7" w:rsidRPr="00117C7F" w:rsidRDefault="00D661F7" w:rsidP="00E5350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C7F">
        <w:rPr>
          <w:rFonts w:ascii="Times New Roman" w:hAnsi="Times New Roman" w:cs="Times New Roman"/>
          <w:sz w:val="28"/>
          <w:szCs w:val="28"/>
          <w:lang w:val="uk-UA"/>
        </w:rPr>
        <w:t>створювати умови навчання та праці, які забезпечують партнерство учасників освітнього процесу;</w:t>
      </w:r>
    </w:p>
    <w:p w:rsidR="00D661F7" w:rsidRPr="00117C7F" w:rsidRDefault="00D661F7" w:rsidP="00E5350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C7F">
        <w:rPr>
          <w:rFonts w:ascii="Times New Roman" w:hAnsi="Times New Roman" w:cs="Times New Roman"/>
          <w:sz w:val="28"/>
          <w:szCs w:val="28"/>
          <w:lang w:val="uk-UA"/>
        </w:rPr>
        <w:t>отримувати постійний зворотній зв'язок від учасників освітнього процесу щодо якості освіти, відзначати успішні практики та вчасно реагувати на виявлені проблеми;</w:t>
      </w:r>
    </w:p>
    <w:p w:rsidR="00D661F7" w:rsidRPr="00117C7F" w:rsidRDefault="00D661F7" w:rsidP="00E5350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C7F">
        <w:rPr>
          <w:rFonts w:ascii="Times New Roman" w:hAnsi="Times New Roman" w:cs="Times New Roman"/>
          <w:sz w:val="28"/>
          <w:szCs w:val="28"/>
          <w:lang w:val="uk-UA"/>
        </w:rPr>
        <w:t>приймати обґрунтовані управлінські рішення, які спрямовані на підвищення якості освіти та освітньої діяльності;</w:t>
      </w:r>
    </w:p>
    <w:p w:rsidR="00D661F7" w:rsidRPr="00117C7F" w:rsidRDefault="00D661F7" w:rsidP="00E5350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C7F">
        <w:rPr>
          <w:rFonts w:ascii="Times New Roman" w:hAnsi="Times New Roman" w:cs="Times New Roman"/>
          <w:sz w:val="28"/>
          <w:szCs w:val="28"/>
          <w:lang w:val="uk-UA"/>
        </w:rPr>
        <w:t>постійно вдосконалювати освітнє середовище, систему оцінювання учнів, педагогічну діяльність, управлінські процеси;</w:t>
      </w:r>
    </w:p>
    <w:p w:rsidR="00D661F7" w:rsidRPr="00117C7F" w:rsidRDefault="00D661F7" w:rsidP="00E53507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C7F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діяльності і готовність до змін в інтересах учасників освітнього процесу.</w:t>
      </w:r>
    </w:p>
    <w:p w:rsidR="005B6E96" w:rsidRPr="005B6E96" w:rsidRDefault="0046569B" w:rsidP="005B6E9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6F5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022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6E96" w:rsidRPr="005B6E96">
        <w:rPr>
          <w:rFonts w:ascii="Times New Roman" w:hAnsi="Times New Roman" w:cs="Times New Roman"/>
          <w:sz w:val="28"/>
          <w:szCs w:val="28"/>
          <w:lang w:val="uk-UA"/>
        </w:rPr>
        <w:t>При формуванні Системи застосовується підхід, що</w:t>
      </w:r>
      <w:r w:rsidR="005B6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E96" w:rsidRPr="005B6E96">
        <w:rPr>
          <w:rFonts w:ascii="Times New Roman" w:hAnsi="Times New Roman" w:cs="Times New Roman"/>
          <w:sz w:val="28"/>
          <w:szCs w:val="28"/>
          <w:lang w:val="uk-UA"/>
        </w:rPr>
        <w:t xml:space="preserve">синхронізується із системою оцінювання під час інституційного аудиту. </w:t>
      </w:r>
    </w:p>
    <w:p w:rsidR="0014316A" w:rsidRDefault="005B6E96" w:rsidP="005B6E9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E9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6F5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B6E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Очікуваний результат</w:t>
      </w:r>
      <w:r w:rsidR="0014316A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70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8E0F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8E0F5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6A" w:rsidRPr="00D661F7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Система, 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316A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міцну основу для ініціатив щодо ефективного та сталого розвитку</w:t>
      </w:r>
      <w:r w:rsidR="00B718F8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14316A" w:rsidRPr="00D661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751" w:rsidRDefault="0046569B" w:rsidP="00936F5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B6E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F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31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F5318">
        <w:rPr>
          <w:rFonts w:ascii="Times New Roman" w:hAnsi="Times New Roman" w:cs="Times New Roman"/>
          <w:sz w:val="28"/>
          <w:szCs w:val="28"/>
          <w:lang w:val="uk-UA"/>
        </w:rPr>
        <w:t>Подальша р</w:t>
      </w:r>
      <w:r w:rsidR="005B3EDF" w:rsidRPr="005B3EDF">
        <w:rPr>
          <w:rFonts w:ascii="Times New Roman" w:hAnsi="Times New Roman" w:cs="Times New Roman"/>
          <w:sz w:val="28"/>
          <w:szCs w:val="28"/>
          <w:lang w:val="uk-UA"/>
        </w:rPr>
        <w:t>озбудова Системи - різнопланова, складна та змістовна робота</w:t>
      </w:r>
      <w:r w:rsidR="00BE47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236" w:rsidRDefault="00BE4751" w:rsidP="00936F5E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1.14. </w:t>
      </w:r>
      <w:r w:rsidRPr="00E243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02236" w:rsidRPr="00E2431C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Pr="00E2431C">
        <w:rPr>
          <w:rFonts w:ascii="Times New Roman" w:hAnsi="Times New Roman" w:cs="Times New Roman"/>
          <w:sz w:val="28"/>
          <w:szCs w:val="28"/>
          <w:lang w:val="uk-UA"/>
        </w:rPr>
        <w:t>а подальшої розбудови Системи та її функціонування</w:t>
      </w:r>
      <w:r w:rsidR="008E0F51" w:rsidRPr="00E2431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02236" w:rsidRPr="00E24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70E">
        <w:rPr>
          <w:rFonts w:ascii="Times New Roman" w:hAnsi="Times New Roman" w:cs="Times New Roman"/>
          <w:sz w:val="28"/>
          <w:szCs w:val="28"/>
          <w:lang w:val="uk-UA"/>
        </w:rPr>
        <w:t>підвищення</w:t>
      </w:r>
      <w:r w:rsidR="00102236" w:rsidRPr="00E24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83C">
        <w:rPr>
          <w:rFonts w:ascii="Times New Roman" w:hAnsi="Times New Roman" w:cs="Times New Roman"/>
          <w:sz w:val="28"/>
          <w:szCs w:val="28"/>
          <w:lang w:val="uk-UA"/>
        </w:rPr>
        <w:t xml:space="preserve">якості надання освітніх послуг населенню на території обслуговування та </w:t>
      </w:r>
      <w:r w:rsidR="0082770E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умов, що є умовою безпечності освітнього середовища, </w:t>
      </w:r>
      <w:r w:rsidR="0082770E" w:rsidRPr="00E243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236" w:rsidRPr="00E2431C">
        <w:rPr>
          <w:rFonts w:ascii="Times New Roman" w:hAnsi="Times New Roman" w:cs="Times New Roman"/>
          <w:sz w:val="28"/>
          <w:szCs w:val="28"/>
          <w:lang w:val="uk-UA"/>
        </w:rPr>
        <w:t>підтримка дієвості Закладу, забезпечення відповідності змінам у освітній сфері</w:t>
      </w:r>
      <w:r w:rsidR="0082770E">
        <w:rPr>
          <w:rFonts w:ascii="Times New Roman" w:hAnsi="Times New Roman" w:cs="Times New Roman"/>
          <w:sz w:val="28"/>
          <w:szCs w:val="28"/>
          <w:lang w:val="uk-UA"/>
        </w:rPr>
        <w:t xml:space="preserve"> повної загальної середньої освіти</w:t>
      </w:r>
      <w:r w:rsidR="00102236" w:rsidRPr="00E243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431C">
        <w:rPr>
          <w:rFonts w:ascii="Times New Roman" w:hAnsi="Times New Roman" w:cs="Times New Roman"/>
          <w:sz w:val="28"/>
          <w:szCs w:val="28"/>
          <w:lang w:val="uk-UA"/>
        </w:rPr>
        <w:t>створення нових можливостей</w:t>
      </w:r>
      <w:r w:rsidR="00102236" w:rsidRPr="00E24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18F8" w:rsidRDefault="0046569B" w:rsidP="0012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1F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. Очікуваний результат</w:t>
      </w:r>
      <w:r w:rsidR="00B718F8" w:rsidRPr="00D66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70B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="008E0F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73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розбудов</w:t>
      </w:r>
      <w:r w:rsidR="008E0F5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8F8" w:rsidRPr="00D661F7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B103D">
        <w:rPr>
          <w:rFonts w:ascii="Times New Roman" w:hAnsi="Times New Roman" w:cs="Times New Roman"/>
          <w:sz w:val="28"/>
          <w:szCs w:val="28"/>
          <w:lang w:val="uk-UA"/>
        </w:rPr>
        <w:t xml:space="preserve">дієва 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 xml:space="preserve">Система, здатна 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навчання вимогам, встановленим законодавством, Державними стандартами загальної середньої освіти (чинним Державним стандартом початкової загальної освіти, 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Державним стандартом базової середньої освіти, що буде застосовуватися з 1 вересня 2022 р. для учнів, які навчаються за програмами дванадцятирічної повної загальної середньої освіти), та постійн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підтрим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718F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</w:t>
      </w:r>
      <w:r w:rsidR="000B1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CD7" w:rsidRPr="005E0CD7" w:rsidRDefault="005E0CD7" w:rsidP="00127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CD7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4A1FB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E0C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E0CD7">
        <w:rPr>
          <w:rFonts w:ascii="Times New Roman" w:hAnsi="Times New Roman" w:cs="Times New Roman"/>
          <w:bCs/>
          <w:sz w:val="28"/>
          <w:szCs w:val="28"/>
          <w:lang w:val="uk-UA"/>
        </w:rPr>
        <w:t>Колегіальним органом управління</w:t>
      </w:r>
      <w:r w:rsidRPr="005E0CD7">
        <w:rPr>
          <w:rFonts w:ascii="Times New Roman" w:hAnsi="Times New Roman" w:cs="Times New Roman"/>
          <w:sz w:val="28"/>
          <w:szCs w:val="28"/>
          <w:lang w:val="uk-UA"/>
        </w:rPr>
        <w:t> Закладу, який визначає, затверджує Систему, стратегію та процедури внутрішнього забезпечення якості освіти</w:t>
      </w:r>
      <w:r w:rsidRPr="005E0CD7">
        <w:rPr>
          <w:rFonts w:ascii="Times New Roman" w:hAnsi="Times New Roman" w:cs="Times New Roman"/>
          <w:bCs/>
          <w:sz w:val="28"/>
          <w:szCs w:val="28"/>
          <w:lang w:val="uk-UA"/>
        </w:rPr>
        <w:t>, є педагогічна рада.</w:t>
      </w:r>
    </w:p>
    <w:p w:rsidR="00117C7F" w:rsidRDefault="00117C7F" w:rsidP="00127F5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ru-RU"/>
        </w:rPr>
      </w:pPr>
    </w:p>
    <w:p w:rsidR="00335F18" w:rsidRDefault="00947F35" w:rsidP="00127F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2.</w:t>
      </w:r>
      <w:r w:rsidR="00117C7F" w:rsidRPr="00117C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117C7F" w:rsidRPr="00117C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КОМПОНЕНТ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И</w:t>
      </w:r>
      <w:r w:rsidR="00117C7F" w:rsidRPr="00117C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ВНУТРІШНЬОЇ СИСТЕМИ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117C7F" w:rsidRPr="00947F35" w:rsidRDefault="00947F35" w:rsidP="00127F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</w:t>
      </w:r>
    </w:p>
    <w:p w:rsidR="0078214D" w:rsidRDefault="0048717B" w:rsidP="007821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 </w:t>
      </w:r>
      <w:r w:rsid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</w:t>
      </w:r>
      <w:r w:rsidR="00E05753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цілісним утворенням, що складається з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взаємозалежних компонентів, які </w:t>
      </w:r>
      <w:r w:rsidR="00E05753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взаємопов’язан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за д</w:t>
      </w:r>
      <w:r w:rsidR="00E05753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еякими системотвірними ознаками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поєднані </w:t>
      </w:r>
      <w:r w:rsidR="00E05753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спільною метою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78214D" w:rsidRDefault="0078214D" w:rsidP="0078214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 Компоненти (вимоги) Системи відповідають цілям та пріоритетам розвитку Закладу, його типу, місцезнаходженню, умовам діяльності,  освітній(ім) програмі(ам).</w:t>
      </w:r>
    </w:p>
    <w:p w:rsidR="00117C7F" w:rsidRPr="00947F35" w:rsidRDefault="0078214D" w:rsidP="004871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2.3. </w:t>
      </w:r>
      <w:hyperlink r:id="rId6" w:tooltip="Компонент" w:history="1">
        <w:r w:rsidR="00123897" w:rsidRPr="0048717B">
          <w:rPr>
            <w:rFonts w:ascii="Times New Roman" w:eastAsia="Times New Roman" w:hAnsi="Times New Roman" w:cs="Times New Roman"/>
            <w:color w:val="000000"/>
            <w:sz w:val="28"/>
            <w:szCs w:val="28"/>
            <w:lang w:val="uk-UA" w:eastAsia="ru-RU"/>
          </w:rPr>
          <w:t>Компонентами</w:t>
        </w:r>
      </w:hyperlink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8717B" w:rsidRPr="00C01A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(вимог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</w:t>
      </w:r>
      <w:r w:rsidR="0048717B" w:rsidRPr="00C01A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и) 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8717B" w:rsidRPr="00C01A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якими здійснюється процес безперервного вдосконалення якості освітньої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</w:t>
      </w:r>
      <w:r w:rsidR="0048717B" w:rsidRPr="00C01A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критеріїв та індикаторів для їх оцінювання</w:t>
      </w:r>
      <w:r w:rsid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48717B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сукупність </w:t>
      </w:r>
      <w:r w:rsidR="004A1FB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підсистем </w:t>
      </w:r>
      <w:r w:rsid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4A1FB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складових частин Системи, які самі є системами</w:t>
      </w:r>
      <w:r w:rsid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та </w:t>
      </w:r>
      <w:r w:rsidR="00123897" w:rsidRPr="004871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елементів</w:t>
      </w:r>
      <w:r w:rsidR="00465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117C7F" w:rsidRPr="00947F35" w:rsidRDefault="00657122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 (</w:t>
      </w:r>
      <w:r w:rsidR="00C01A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117C7F"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процедури забезпечення якості освіти;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та механізми забезпечення академічної доброчесності;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оприлюднені критерії, правила і процедури оцінювання учнів;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оприлюднені критерії, правила і процедури оцінювання педагогічної діяльності педагогічних працівників;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оприлюднені критерії, правила і процедури оцінювання управлінської діяльності керівних працівників;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наявності необхідних ресурсів для організації освітнього процесу, в тому числі для самостійної роботи учнів;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наявності інформаційних систем для ефективного управління</w:t>
      </w:r>
      <w:r w:rsid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Закладом</w:t>
      </w: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7C7F" w:rsidRPr="00947F35" w:rsidRDefault="00117C7F" w:rsidP="00E5350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створення в </w:t>
      </w:r>
      <w:r w:rsid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</w:t>
      </w: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інклюзивного освітнього середовища, універсального дизайну та розумного пристосування</w:t>
      </w:r>
      <w:r w:rsid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6569B" w:rsidRDefault="008E0F51" w:rsidP="004656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782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465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46569B"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омпоненти</w:t>
      </w:r>
      <w:r w:rsidR="0046569B" w:rsidRPr="00465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E0CD7" w:rsidRPr="007F6D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(вимоги) </w:t>
      </w:r>
      <w:r w:rsidR="0046569B"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</w:t>
      </w:r>
      <w:r w:rsidR="00465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46569B"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логічно групуються за чотирма </w:t>
      </w:r>
      <w:r w:rsidR="005B6E96"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напрямами освітньої діяльності </w:t>
      </w:r>
      <w:r w:rsidR="005B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Закладу</w:t>
      </w:r>
      <w:r w:rsidR="005B6E96"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освітньої </w:t>
      </w:r>
      <w:r w:rsidR="005B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діяльності, за якими </w:t>
      </w:r>
      <w:r w:rsidR="005B6E96" w:rsidRPr="005B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оцінювання освітніх і управлінських процесів закладу освіти та внутрішньої системи забезпечення якості освіти під час інституційного аудиту відповідно до пункту 6 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 </w:t>
      </w:r>
      <w:hyperlink r:id="rId7" w:history="1">
        <w:r w:rsidR="005B6E96" w:rsidRPr="005B6E96"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№ 17</w:t>
        </w:r>
      </w:hyperlink>
      <w:r w:rsidR="005B6E96" w:rsidRPr="005B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зареєстрованого в Міністерстві юстиції України 12 березня 2019 року за № 250/33221</w:t>
      </w:r>
      <w:r w:rsidR="0008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(зі змінами в додатку)</w:t>
      </w:r>
      <w:r w:rsidR="005B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 w:rsidR="004656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46569B" w:rsidRDefault="0046569B" w:rsidP="004656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освітнє середовище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6569B" w:rsidRDefault="0046569B" w:rsidP="004656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оцінювання здобувачів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6569B" w:rsidRDefault="0046569B" w:rsidP="004656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педагогічна діяльність педагогічних працівників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6569B" w:rsidRDefault="0046569B" w:rsidP="004656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управлінські процеси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17C7F" w:rsidRPr="004A1FB7" w:rsidRDefault="0046569B" w:rsidP="00127F5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</w:t>
      </w:r>
      <w:r w:rsidR="00782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 може</w:t>
      </w:r>
      <w:r w:rsidR="0008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47F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необхідності, </w:t>
      </w:r>
      <w:r w:rsidR="0008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умови схвалення педагогічною радою,</w:t>
      </w:r>
      <w:r w:rsidR="00085336" w:rsidRP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7F35" w:rsidRP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</w:t>
      </w:r>
      <w:r w:rsidR="00D95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47F35" w:rsidRP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P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інші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компоненти </w:t>
      </w:r>
      <w:r w:rsidR="005E0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(вимоги)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782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</w:t>
      </w:r>
      <w:r w:rsidR="00782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ести відповідну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5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інформацію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зміни </w:t>
      </w:r>
      <w:r w:rsidR="005618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Положення</w:t>
      </w:r>
      <w:r w:rsidR="00117C7F" w:rsidRPr="004A1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959CA" w:rsidRPr="00D959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85336" w:rsidRPr="004A1FB7" w:rsidRDefault="00085336" w:rsidP="003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335F18" w:rsidRDefault="00335F18" w:rsidP="003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35F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 ФУНКЦІОНУВАННЯ КОМПОНЕНТІВ </w:t>
      </w:r>
    </w:p>
    <w:p w:rsidR="00335F18" w:rsidRPr="00335F18" w:rsidRDefault="00335F18" w:rsidP="00335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5F1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ВНУТРІШНЬОЇ СИСТЕМИ</w:t>
      </w:r>
    </w:p>
    <w:p w:rsidR="002C7A4B" w:rsidRPr="002C7A4B" w:rsidRDefault="002C7A4B" w:rsidP="00A64C6F">
      <w:pPr>
        <w:pStyle w:val="a5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 </w:t>
      </w:r>
      <w:r w:rsidRPr="002C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Системи: стратегія (політики) та процедури забезпечення якості освіти.</w:t>
      </w:r>
    </w:p>
    <w:p w:rsidR="00894D89" w:rsidRPr="002C7A4B" w:rsidRDefault="00E26336" w:rsidP="002C7A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Стратегія забезпечення якості освіти Закладу (далі – Стратегія) розглядається у цьому Положенні як </w:t>
      </w:r>
      <w:r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загальний</w:t>
      </w:r>
      <w:r w:rsidR="00892FB5"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план</w:t>
      </w:r>
      <w:r w:rsidR="00892FB5"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розвитку</w:t>
      </w:r>
      <w:r w:rsidR="00BE4751"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Системи на майбутнє</w:t>
      </w:r>
      <w:r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спосіб досягнення мети </w:t>
      </w:r>
      <w:r w:rsidR="00BE4751"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її </w:t>
      </w:r>
      <w:r w:rsidR="00964C6E"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розбудови </w:t>
      </w:r>
      <w:r w:rsidR="0039381B"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(див. п.1.14)</w:t>
      </w:r>
      <w:r w:rsidRPr="002C7A4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. </w:t>
      </w:r>
      <w:r w:rsidR="00894D89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Стратегія, політики та процедури забезпечення якості освіти визначаються Закладом з урахуванням наступних вимог:</w:t>
      </w:r>
    </w:p>
    <w:p w:rsidR="00894D89" w:rsidRPr="00B00697" w:rsidRDefault="0039381B" w:rsidP="00A64C6F">
      <w:pPr>
        <w:pStyle w:val="a5"/>
        <w:numPr>
          <w:ilvl w:val="2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>Стратегі</w:t>
      </w:r>
      <w:r w:rsidR="00BE4751" w:rsidRPr="00B0069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розробл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>яється і корегується (у разі необхідності, за умови схвалення пропонованих змін педагогічною радою)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на основі</w:t>
      </w:r>
      <w:r w:rsidR="00BE4751" w:rsidRPr="00B006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94D8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ілей та пріоритетів розвитку Закладу; </w:t>
      </w:r>
      <w:r w:rsidR="00894D8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>типу Закладу, його місцезнаходження, умов діяльності; освітньої програми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BE4751" w:rsidRPr="00B006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94D8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C6E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необхідності </w:t>
      </w:r>
      <w:r w:rsidR="00964C6E" w:rsidRPr="00B006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ефективного використання наявних ресурсів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894D89" w:rsidRPr="00B006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4D89" w:rsidRPr="00B00697" w:rsidRDefault="00894D89" w:rsidP="00A64C6F">
      <w:pPr>
        <w:pStyle w:val="a5"/>
        <w:numPr>
          <w:ilvl w:val="2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Стратегія 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>базується на наступних принципах:</w:t>
      </w:r>
    </w:p>
    <w:p w:rsidR="00894D89" w:rsidRPr="00B00697" w:rsidRDefault="00894D89" w:rsidP="00894D89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відповідності Державним стандартам загальної середньої освіти; </w:t>
      </w:r>
    </w:p>
    <w:p w:rsidR="00894D89" w:rsidRPr="00B00697" w:rsidRDefault="00894D89" w:rsidP="00894D89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- відповідальності за забезпечення якості освіти та якості освітньої діяльності; </w:t>
      </w:r>
    </w:p>
    <w:p w:rsidR="00894D89" w:rsidRPr="00B00697" w:rsidRDefault="00894D89" w:rsidP="00894D89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- системності в управлінні якістю на всіх стадіях освітнього процесу; </w:t>
      </w:r>
    </w:p>
    <w:p w:rsidR="00894D89" w:rsidRPr="00B00697" w:rsidRDefault="00894D89" w:rsidP="00894D89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обґрунтованого моніторингу якості; </w:t>
      </w:r>
    </w:p>
    <w:p w:rsidR="00894D89" w:rsidRPr="00B00697" w:rsidRDefault="00894D89" w:rsidP="00894D89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- готовності суб’єкта освітньої діяльності до ефективних змін; </w:t>
      </w:r>
    </w:p>
    <w:p w:rsidR="007C3916" w:rsidRPr="00B00697" w:rsidRDefault="00894D89" w:rsidP="007C3916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>- відкритості інформації на всіх етапах забезпечення якості та прозорості процедур системи забезпечення якості освітньої діяльності.</w:t>
      </w:r>
    </w:p>
    <w:p w:rsidR="00E2431C" w:rsidRPr="00B00697" w:rsidRDefault="007C3916" w:rsidP="007C3916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3.1.3. </w:t>
      </w:r>
      <w:r w:rsidR="00BE4751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Мета формування </w:t>
      </w:r>
      <w:r w:rsidR="000B241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та мета подальшої розбудови і функціонування </w:t>
      </w:r>
      <w:r w:rsidR="00BE4751" w:rsidRPr="00B00697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0B2419" w:rsidRPr="00B006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в п.1.10</w:t>
      </w:r>
      <w:r w:rsidR="000B241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п.1.14 цього Положення, </w:t>
      </w:r>
      <w:r w:rsidR="000B241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результати діяльності та </w:t>
      </w:r>
      <w:r w:rsidR="000B2419"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очікувані результати </w:t>
      </w:r>
      <w:r w:rsidR="004A1FB7" w:rsidRPr="00B00697">
        <w:rPr>
          <w:rFonts w:ascii="Times New Roman" w:hAnsi="Times New Roman" w:cs="Times New Roman"/>
          <w:sz w:val="28"/>
          <w:szCs w:val="28"/>
          <w:lang w:val="uk-UA"/>
        </w:rPr>
        <w:t>розбудови Системи – у п.1.12 та 1.15 відповідно.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431C" w:rsidRPr="00B00697" w:rsidRDefault="00E2431C" w:rsidP="007C3916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3.1.4. </w:t>
      </w:r>
      <w:r w:rsidR="007C3916"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 враховує інтереси учасників освітнього процесу щодо якості освітніх послуг і реалізації інших їхніх прав, а також засади державної політики у сфері освіти та принципи освітньої діяльності, визначені у статті 6 </w:t>
      </w:r>
      <w:hyperlink r:id="rId8" w:history="1">
        <w:r w:rsidR="007C3916" w:rsidRPr="00B00697">
          <w:rPr>
            <w:rFonts w:ascii="Times New Roman" w:hAnsi="Times New Roman" w:cs="Times New Roman"/>
            <w:color w:val="000000"/>
            <w:sz w:val="28"/>
            <w:szCs w:val="28"/>
            <w:lang w:val="uk-UA" w:eastAsia="ru-RU"/>
          </w:rPr>
          <w:t>Закону України «Про освіту»</w:t>
        </w:r>
      </w:hyperlink>
      <w:r w:rsidR="007C3916"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0B2419" w:rsidRPr="00B00697" w:rsidRDefault="00E2431C" w:rsidP="007C3916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3.1.5. </w:t>
      </w:r>
      <w:r w:rsidR="000B2419"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Стратегія орієнтована на забезпечення: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відповідності результатів навчання учнів державним стандартам освіти;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партнерства у навчанні та професійній взаємодії;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недискримінації, запобігання та протидії булінгу (цькуванню);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академічної доброчесності під час навчання, викладання та провадження наукової (творчої) діяльності; 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прозорості та інформаційної відкритості діяльності Закладу;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 для безперервного професійного зростання педагогічних працівників;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справедливого та об'єктивного оцінювання результатів навчання учнів, а також професійної діяльності педагогічних працівників;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умов для реалізації індивідуальних освітніх траєкторій учнів (у разі потреби);</w:t>
      </w:r>
    </w:p>
    <w:p w:rsidR="000B2419" w:rsidRPr="00B00697" w:rsidRDefault="000B2419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06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академічної свободи педагогічних працівників.</w:t>
      </w:r>
    </w:p>
    <w:p w:rsidR="00DF096A" w:rsidRDefault="00E2431C" w:rsidP="00DF096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3.1.6</w:t>
      </w:r>
      <w:r w:rsidR="007C39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7F6DAD" w:rsidRPr="00F418EF">
        <w:rPr>
          <w:rFonts w:ascii="Times New Roman" w:hAnsi="Times New Roman" w:cs="Times New Roman"/>
          <w:sz w:val="28"/>
          <w:szCs w:val="28"/>
          <w:lang w:val="uk-UA"/>
        </w:rPr>
        <w:t xml:space="preserve">Політики і процедури </w:t>
      </w:r>
      <w:r w:rsidR="00085336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(заходи або окремі дії, що здійснюються у певному порядку, для забезпечення якості освіти в Закладі) </w:t>
      </w:r>
      <w:r w:rsidR="007F6DAD" w:rsidRPr="00F418EF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освітньої діяльності та якості освіти враховуют</w:t>
      </w:r>
      <w:r w:rsidR="00DF096A">
        <w:rPr>
          <w:rFonts w:ascii="Times New Roman" w:hAnsi="Times New Roman" w:cs="Times New Roman"/>
          <w:sz w:val="28"/>
          <w:szCs w:val="28"/>
          <w:lang w:val="uk-UA"/>
        </w:rPr>
        <w:t>ь специфіку діяльності Закладу.</w:t>
      </w:r>
    </w:p>
    <w:p w:rsidR="007F6DAD" w:rsidRPr="00DF096A" w:rsidRDefault="00DF096A" w:rsidP="00DF096A">
      <w:pPr>
        <w:shd w:val="clear" w:color="auto" w:fill="FFFFFF"/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3.1.7. </w:t>
      </w:r>
      <w:r w:rsidR="007F6DAD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політики і процедури </w:t>
      </w:r>
      <w:r w:rsidR="00894D89" w:rsidRPr="00DF096A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r w:rsidR="007F6DAD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чення якості освітньої діяльності в Закладі: </w:t>
      </w:r>
    </w:p>
    <w:p w:rsidR="00A22047" w:rsidRPr="00DF096A" w:rsidRDefault="00A22047" w:rsidP="00A64C6F">
      <w:pPr>
        <w:pStyle w:val="a5"/>
        <w:numPr>
          <w:ilvl w:val="3"/>
          <w:numId w:val="13"/>
        </w:num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96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F6DAD" w:rsidRPr="00DF096A">
        <w:rPr>
          <w:rFonts w:ascii="Times New Roman" w:hAnsi="Times New Roman" w:cs="Times New Roman"/>
          <w:sz w:val="28"/>
          <w:szCs w:val="28"/>
          <w:lang w:val="uk-UA"/>
        </w:rPr>
        <w:t>истема моніторингів якості освітн</w:t>
      </w:r>
      <w:r w:rsidR="005D3C41" w:rsidRPr="00DF096A">
        <w:rPr>
          <w:rFonts w:ascii="Times New Roman" w:hAnsi="Times New Roman" w:cs="Times New Roman"/>
          <w:sz w:val="28"/>
          <w:szCs w:val="28"/>
          <w:lang w:val="uk-UA"/>
        </w:rPr>
        <w:t>ьої діяльності та якості освіти</w:t>
      </w:r>
      <w:r w:rsidR="00A401BB">
        <w:rPr>
          <w:rFonts w:ascii="Times New Roman" w:hAnsi="Times New Roman" w:cs="Times New Roman"/>
          <w:sz w:val="28"/>
          <w:szCs w:val="28"/>
          <w:lang w:val="uk-UA"/>
        </w:rPr>
        <w:t xml:space="preserve">, що спрямована на виявлення та відстеження тенденцій </w:t>
      </w:r>
      <w:r w:rsidR="00557461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A401BB">
        <w:rPr>
          <w:rFonts w:ascii="Times New Roman" w:hAnsi="Times New Roman" w:cs="Times New Roman"/>
          <w:sz w:val="28"/>
          <w:szCs w:val="28"/>
          <w:lang w:val="uk-UA"/>
        </w:rPr>
        <w:t xml:space="preserve">розвитку у Закладі, встановлення </w:t>
      </w:r>
      <w:r w:rsidR="00A401BB" w:rsidRPr="00A401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фактичних результатів освітньої діяльності її заявленим цілям, оцінювання причин відхилень від цілей </w:t>
      </w:r>
      <w:r w:rsidR="00A401BB">
        <w:rPr>
          <w:rFonts w:ascii="Times New Roman" w:hAnsi="Times New Roman" w:cs="Times New Roman"/>
          <w:sz w:val="28"/>
          <w:szCs w:val="28"/>
          <w:lang w:val="uk-UA"/>
        </w:rPr>
        <w:t xml:space="preserve">(згідно </w:t>
      </w:r>
      <w:r w:rsidR="00A401BB" w:rsidRPr="008277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770E" w:rsidRPr="0082770E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внутрішній </w:t>
      </w:r>
      <w:r w:rsidR="00A401BB" w:rsidRPr="00827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70E" w:rsidRPr="0082770E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</w:t>
      </w:r>
      <w:r w:rsidR="00A401BB" w:rsidRPr="0082770E">
        <w:rPr>
          <w:rFonts w:ascii="Times New Roman" w:hAnsi="Times New Roman" w:cs="Times New Roman"/>
          <w:sz w:val="28"/>
          <w:szCs w:val="28"/>
          <w:lang w:val="uk-UA"/>
        </w:rPr>
        <w:t>якості освіти у Закладі</w:t>
      </w:r>
      <w:r w:rsidR="005574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D3C41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22047" w:rsidRPr="00DF096A" w:rsidRDefault="00A64C6F" w:rsidP="00A6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внутрішніх:</w:t>
      </w:r>
      <w:r w:rsidR="00A22047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DAD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навчальних досягнень </w:t>
      </w:r>
      <w:r w:rsidR="00793ED6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освіти; моніторинг освітнього   середовища (санітарно-гігієнічні умови, стан забезпечення навчальних приміщень, безпека спортивних та ігрових майданчиків, робота </w:t>
      </w:r>
      <w:r w:rsidR="00BD1F30" w:rsidRPr="00DF096A">
        <w:rPr>
          <w:rFonts w:ascii="Times New Roman" w:hAnsi="Times New Roman" w:cs="Times New Roman"/>
          <w:sz w:val="28"/>
          <w:szCs w:val="28"/>
          <w:lang w:val="uk-UA"/>
        </w:rPr>
        <w:t>їдальні та буфету, вплив середо</w:t>
      </w:r>
      <w:r w:rsidR="00793ED6" w:rsidRPr="00DF096A">
        <w:rPr>
          <w:rFonts w:ascii="Times New Roman" w:hAnsi="Times New Roman" w:cs="Times New Roman"/>
          <w:sz w:val="28"/>
          <w:szCs w:val="28"/>
          <w:lang w:val="uk-UA"/>
        </w:rPr>
        <w:t>вища на навчальну діяльність тощо)</w:t>
      </w:r>
      <w:r w:rsidR="00CB5240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228BB" w:rsidRPr="00DF096A">
        <w:rPr>
          <w:rFonts w:ascii="Times New Roman" w:hAnsi="Times New Roman" w:cs="Times New Roman"/>
          <w:sz w:val="28"/>
          <w:szCs w:val="28"/>
          <w:lang w:val="uk-UA"/>
        </w:rPr>
        <w:t>моніторинг педагогічної діяльності: спостереження за проведенням навчальних зан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ять. За </w:t>
      </w:r>
      <w:r w:rsidR="006A74F6" w:rsidRPr="00B85AF1">
        <w:rPr>
          <w:rFonts w:ascii="Times New Roman" w:hAnsi="Times New Roman" w:cs="Times New Roman"/>
          <w:sz w:val="28"/>
          <w:szCs w:val="28"/>
          <w:lang w:val="uk-UA"/>
        </w:rPr>
        <w:t>потреби, згідно рішення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  <w:r w:rsidR="00557461" w:rsidRPr="00B85AF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49E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щодо виду та періодичності проведення моніторингу, 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="005D3C41" w:rsidRPr="00B85AF1">
        <w:rPr>
          <w:rFonts w:ascii="Times New Roman" w:hAnsi="Times New Roman" w:cs="Times New Roman"/>
          <w:sz w:val="28"/>
          <w:szCs w:val="28"/>
          <w:lang w:val="uk-UA"/>
        </w:rPr>
        <w:t>застос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овуватися </w:t>
      </w:r>
      <w:r w:rsidR="005D3C41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>інші види моніторингу</w:t>
      </w:r>
      <w:r w:rsidR="005D3C41" w:rsidRPr="00B85AF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228BB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3CF" w:rsidRPr="0082770E">
        <w:rPr>
          <w:rFonts w:ascii="Times New Roman" w:hAnsi="Times New Roman" w:cs="Times New Roman"/>
          <w:sz w:val="28"/>
          <w:szCs w:val="28"/>
          <w:lang w:val="uk-UA"/>
        </w:rPr>
        <w:t>моніторинг стану та результатів навчання за  окремими предметами</w:t>
      </w:r>
      <w:r w:rsidR="00B85AF1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A2C46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потреб учасників освітнього процесу для </w:t>
      </w:r>
      <w:r w:rsidR="00E9139C">
        <w:rPr>
          <w:rFonts w:ascii="Times New Roman" w:hAnsi="Times New Roman" w:cs="Times New Roman"/>
          <w:sz w:val="28"/>
          <w:szCs w:val="28"/>
          <w:lang w:val="uk-UA"/>
        </w:rPr>
        <w:t>адаптації освітнього середовища</w:t>
      </w:r>
      <w:r w:rsidR="00CB5240" w:rsidRPr="00B85A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F6DAD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наступності між початковим та базовим рівнями освіти</w:t>
      </w:r>
      <w:r w:rsidR="00CB5240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F70B9" w:rsidRPr="00B85AF1">
        <w:rPr>
          <w:rFonts w:ascii="Times New Roman" w:hAnsi="Times New Roman" w:cs="Times New Roman"/>
          <w:sz w:val="28"/>
          <w:szCs w:val="28"/>
          <w:lang w:val="uk-UA"/>
        </w:rPr>
        <w:t>моніторинг стану</w:t>
      </w:r>
      <w:r w:rsidR="002D2F2A">
        <w:rPr>
          <w:rFonts w:ascii="Times New Roman" w:hAnsi="Times New Roman" w:cs="Times New Roman"/>
          <w:sz w:val="28"/>
          <w:szCs w:val="28"/>
          <w:lang w:val="uk-UA"/>
        </w:rPr>
        <w:t xml:space="preserve"> освіти та</w:t>
      </w:r>
      <w:r w:rsidR="007F70B9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Закладу; </w:t>
      </w:r>
      <w:r w:rsidR="00D7149E" w:rsidRPr="00B85AF1">
        <w:rPr>
          <w:rFonts w:ascii="Times New Roman" w:hAnsi="Times New Roman" w:cs="Times New Roman"/>
          <w:sz w:val="28"/>
          <w:szCs w:val="28"/>
          <w:lang w:val="uk-UA"/>
        </w:rPr>
        <w:t>моніторинг роботи з обдарованими дітьми</w:t>
      </w:r>
      <w:r w:rsidR="001A54C2" w:rsidRPr="002D2F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;</w:t>
      </w:r>
      <w:r w:rsidR="00D7149E" w:rsidRPr="002D2F2A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D7149E" w:rsidRPr="00B85AF1">
        <w:rPr>
          <w:rFonts w:ascii="Times New Roman" w:hAnsi="Times New Roman" w:cs="Times New Roman"/>
          <w:sz w:val="28"/>
          <w:szCs w:val="28"/>
          <w:lang w:val="uk-UA"/>
        </w:rPr>
        <w:t>моніторинг забезпечення учнів підручниками</w:t>
      </w:r>
      <w:r w:rsidR="001A54C2" w:rsidRPr="00B85AF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7149E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4C2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стану відвідування учнями занять; моніторинг результатів ДПА та ЗНО; </w:t>
      </w:r>
      <w:r w:rsidR="00CB5240" w:rsidRPr="00B85AF1">
        <w:rPr>
          <w:rFonts w:ascii="Times New Roman" w:hAnsi="Times New Roman" w:cs="Times New Roman"/>
          <w:sz w:val="28"/>
          <w:szCs w:val="28"/>
          <w:lang w:val="uk-UA"/>
        </w:rPr>
        <w:t>моніторинг</w:t>
      </w:r>
      <w:r w:rsidR="00B85AF1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та </w:t>
      </w:r>
      <w:r w:rsidR="00CB5240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 процесів Закладу;</w:t>
      </w:r>
      <w:r w:rsidR="0069375A">
        <w:rPr>
          <w:rFonts w:ascii="Times New Roman" w:hAnsi="Times New Roman" w:cs="Times New Roman"/>
          <w:sz w:val="28"/>
          <w:szCs w:val="28"/>
          <w:lang w:val="uk-UA"/>
        </w:rPr>
        <w:t>моніторинг стану сформованості загальних та професійних компетентностей вчителів( зідно вимог Професійного стандарту за професіями «вчитель початкових класів</w:t>
      </w:r>
      <w:r w:rsidR="00E9139C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</w:t>
      </w:r>
      <w:r w:rsidR="0069375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E9139C">
        <w:rPr>
          <w:rFonts w:ascii="Times New Roman" w:hAnsi="Times New Roman" w:cs="Times New Roman"/>
          <w:sz w:val="28"/>
          <w:szCs w:val="28"/>
          <w:lang w:val="uk-UA"/>
        </w:rPr>
        <w:t xml:space="preserve"> «вчитель закладу загальної середньої середньої освіти», « вчитель з початкової освіти(з дипломом молодшого спеціаліста)»)</w:t>
      </w:r>
      <w:r w:rsidR="0069375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24B30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240" w:rsidRPr="00B85AF1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матеріально-технічних, санітарно-гігієнічних, нормативно-правових, </w:t>
      </w:r>
      <w:r w:rsidR="00E9139C">
        <w:rPr>
          <w:rFonts w:ascii="Times New Roman" w:hAnsi="Times New Roman" w:cs="Times New Roman"/>
          <w:sz w:val="28"/>
          <w:szCs w:val="28"/>
          <w:lang w:val="uk-UA"/>
        </w:rPr>
        <w:t xml:space="preserve">кадрових, </w:t>
      </w:r>
      <w:r w:rsidR="00523ABE">
        <w:rPr>
          <w:rFonts w:ascii="Times New Roman" w:hAnsi="Times New Roman" w:cs="Times New Roman"/>
          <w:sz w:val="28"/>
          <w:szCs w:val="28"/>
          <w:lang w:val="uk-UA"/>
        </w:rPr>
        <w:t xml:space="preserve">фінансових, </w:t>
      </w:r>
      <w:r w:rsidR="00CB5240" w:rsidRPr="00B85AF1">
        <w:rPr>
          <w:rFonts w:ascii="Times New Roman" w:hAnsi="Times New Roman" w:cs="Times New Roman"/>
          <w:sz w:val="28"/>
          <w:szCs w:val="28"/>
          <w:lang w:val="uk-UA"/>
        </w:rPr>
        <w:t>навчально-методичних умов здійснення освітньої та управлінської діяльності</w:t>
      </w:r>
      <w:r w:rsidR="00E913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2047" w:rsidRPr="00DF096A" w:rsidRDefault="00A22047" w:rsidP="00FA1333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F70B9" w:rsidRPr="00DF096A">
        <w:rPr>
          <w:rFonts w:ascii="Times New Roman" w:hAnsi="Times New Roman" w:cs="Times New Roman"/>
          <w:sz w:val="28"/>
          <w:szCs w:val="28"/>
          <w:lang w:val="uk-UA"/>
        </w:rPr>
        <w:t>зовнішніх</w:t>
      </w:r>
      <w:r w:rsidR="006A74F6" w:rsidRPr="002D2F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B73C1" w:rsidRPr="002D2F2A">
        <w:rPr>
          <w:rFonts w:ascii="Times New Roman" w:hAnsi="Times New Roman" w:cs="Times New Roman"/>
          <w:sz w:val="28"/>
          <w:szCs w:val="28"/>
          <w:lang w:val="uk-UA"/>
        </w:rPr>
        <w:t>моніторинг стану та результатів функціонування і розвитку системи освіти територіальної громади, району, України; моніторинг стану та результатів функціонування і розвитку системи освіти (окремих її складових) України в порівнянні з іншими країнами</w:t>
      </w:r>
      <w:r w:rsidR="001E46AB" w:rsidRPr="002D2F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62F50" w:rsidRPr="002D2F2A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порівняльні дослідження: </w:t>
      </w:r>
      <w:r w:rsidR="004B73C1" w:rsidRPr="002D2F2A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184D8F" w:rsidRPr="002D2F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D8F" w:rsidRPr="002D2F2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184D8F" w:rsidRPr="002D2F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4D8F" w:rsidRPr="002D2F2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2D2F2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22047" w:rsidRPr="00DF096A" w:rsidRDefault="00A22047" w:rsidP="00DF096A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96A">
        <w:rPr>
          <w:rFonts w:ascii="Times New Roman" w:hAnsi="Times New Roman" w:cs="Times New Roman"/>
          <w:sz w:val="28"/>
          <w:szCs w:val="28"/>
          <w:lang w:val="uk-UA"/>
        </w:rPr>
        <w:t>3.1.1.2. С</w:t>
      </w:r>
      <w:r w:rsidR="002344D0" w:rsidRPr="00DF096A">
        <w:rPr>
          <w:rFonts w:ascii="Times New Roman" w:hAnsi="Times New Roman" w:cs="Times New Roman"/>
          <w:sz w:val="28"/>
          <w:szCs w:val="28"/>
          <w:lang w:val="uk-UA"/>
        </w:rPr>
        <w:t>амооцінювання якості освітньої діяльності та якості освіти</w:t>
      </w:r>
      <w:r w:rsidR="002D2F2A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2344D0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 (здійснюється згідно визначеної п.</w:t>
      </w:r>
      <w:r w:rsidR="00B00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4D0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4.4. цього Положення Моделі самооцінювання </w:t>
      </w:r>
      <w:r w:rsidR="002344D0" w:rsidRPr="002D2F2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92629" w:rsidRPr="002D2F2A">
        <w:rPr>
          <w:rFonts w:ascii="Times New Roman" w:hAnsi="Times New Roman" w:cs="Times New Roman"/>
          <w:sz w:val="28"/>
          <w:szCs w:val="28"/>
          <w:lang w:val="uk-UA"/>
        </w:rPr>
        <w:t>Алгоритмом самооцінювання та розбудови Внутрішньої  системи забезпечення якості освіти у комунальному закладі «Східненська загальноосвітня школа І-ІІІ ступенів Музиківської сільської ради Білозерського району Херсонської області»</w:t>
      </w:r>
      <w:r w:rsidR="006C2889" w:rsidRPr="002D2F2A">
        <w:rPr>
          <w:rFonts w:ascii="Times New Roman" w:hAnsi="Times New Roman" w:cs="Times New Roman"/>
          <w:sz w:val="28"/>
          <w:szCs w:val="28"/>
          <w:lang w:val="uk-UA"/>
        </w:rPr>
        <w:t>, розробленим у 4-х частинах</w:t>
      </w:r>
      <w:r w:rsidR="00D514A7" w:rsidRPr="002D2F2A">
        <w:rPr>
          <w:rFonts w:ascii="Times New Roman" w:hAnsi="Times New Roman" w:cs="Times New Roman"/>
          <w:sz w:val="28"/>
          <w:szCs w:val="28"/>
          <w:lang w:val="uk-UA"/>
        </w:rPr>
        <w:t>, виділених за ознакою «Напрям оцінювання»</w:t>
      </w:r>
      <w:r w:rsidR="002344D0" w:rsidRPr="002D2F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2F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44D0" w:rsidRPr="00DF0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42C5" w:rsidRDefault="00A22047" w:rsidP="00DF096A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096A">
        <w:rPr>
          <w:rFonts w:ascii="Times New Roman" w:hAnsi="Times New Roman" w:cs="Times New Roman"/>
          <w:sz w:val="28"/>
          <w:szCs w:val="28"/>
          <w:lang w:val="uk-UA"/>
        </w:rPr>
        <w:lastRenderedPageBreak/>
        <w:t>3.1.1.3. С</w:t>
      </w:r>
      <w:r w:rsidRPr="000F638C">
        <w:rPr>
          <w:rFonts w:ascii="Times New Roman" w:hAnsi="Times New Roman" w:cs="Times New Roman"/>
          <w:sz w:val="28"/>
          <w:szCs w:val="28"/>
          <w:lang w:val="uk-UA"/>
        </w:rPr>
        <w:t>истема оцінювання навчальних досягнень учнів</w:t>
      </w:r>
      <w:r w:rsidR="00B73C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B0E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через 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оцінювання, визначен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Закладом і висвітлен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його вебсайті: </w:t>
      </w:r>
    </w:p>
    <w:p w:rsidR="007442C5" w:rsidRPr="002D2F2A" w:rsidRDefault="007442C5" w:rsidP="00DF096A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302C4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</w:t>
      </w:r>
      <w:r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302C4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справедливого та об'єктивного оцінювання результатів навчання учнів; </w:t>
      </w:r>
    </w:p>
    <w:p w:rsidR="007442C5" w:rsidRPr="002D2F2A" w:rsidRDefault="007442C5" w:rsidP="00DF096A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F3FFD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02C4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</w:t>
      </w:r>
      <w:r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302C4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якісного формувального оцінювання в початковій школі; </w:t>
      </w:r>
    </w:p>
    <w:p w:rsidR="007442C5" w:rsidRDefault="007442C5" w:rsidP="00DF096A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302C4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</w:t>
      </w:r>
      <w:r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302C4" w:rsidRPr="002D2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компетентнісного підходу в оцінюванні результатів навчання учнів</w:t>
      </w:r>
      <w:r w:rsidR="009302C4" w:rsidRPr="00F418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2C4" w:rsidRPr="00B20855">
        <w:rPr>
          <w:rFonts w:ascii="Times New Roman" w:hAnsi="Times New Roman" w:cs="Times New Roman"/>
          <w:sz w:val="28"/>
          <w:szCs w:val="28"/>
          <w:lang w:val="uk-UA"/>
        </w:rPr>
        <w:t xml:space="preserve">(поступова (до вересня 2024р.) зміна традиційної системи оцінювання результатів навчання учнів </w:t>
      </w:r>
      <w:r w:rsidR="0040001F" w:rsidRPr="00B20855">
        <w:rPr>
          <w:rFonts w:ascii="Times New Roman" w:hAnsi="Times New Roman" w:cs="Times New Roman"/>
          <w:sz w:val="28"/>
          <w:szCs w:val="28"/>
          <w:lang w:val="uk-UA"/>
        </w:rPr>
        <w:t xml:space="preserve">5-11 класів </w:t>
      </w:r>
      <w:r w:rsidR="009302C4" w:rsidRPr="00B20855">
        <w:rPr>
          <w:rFonts w:ascii="Times New Roman" w:hAnsi="Times New Roman" w:cs="Times New Roman"/>
          <w:sz w:val="28"/>
          <w:szCs w:val="28"/>
          <w:lang w:val="uk-UA"/>
        </w:rPr>
        <w:t>на систему, орієнтовану на оцінювання сформованості компетенцій за результатом)</w:t>
      </w:r>
      <w:r w:rsidRPr="00B20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0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2047" w:rsidRPr="00DF096A" w:rsidRDefault="007442C5" w:rsidP="00DF096A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4F3FFD">
        <w:rPr>
          <w:rFonts w:ascii="Times New Roman" w:hAnsi="Times New Roman" w:cs="Times New Roman"/>
          <w:sz w:val="28"/>
          <w:szCs w:val="28"/>
          <w:lang w:val="uk-UA"/>
        </w:rPr>
        <w:t xml:space="preserve">вказані у цьому пункті Положення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політики реалізуються</w:t>
      </w:r>
      <w:r w:rsidR="0093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застосування</w:t>
      </w:r>
      <w:r w:rsidR="00930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прозори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таких, що </w:t>
      </w:r>
      <w:r w:rsidR="009302C4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відповідають чинному 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законодавству</w:t>
      </w:r>
      <w:r w:rsidR="009302C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F638C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роцедур</w:t>
      </w:r>
      <w:r w:rsidR="009302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F638C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формувального, поточного, тематичного, семестрового, річного</w:t>
      </w:r>
      <w:r w:rsidR="00246B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</w:t>
      </w:r>
      <w:r w:rsidR="000F638C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державної підсумкової атестації</w:t>
      </w:r>
      <w:r w:rsidR="00A22047" w:rsidRPr="00DF09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3E5" w:rsidRDefault="00A22047" w:rsidP="005F63E5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C5B">
        <w:rPr>
          <w:rFonts w:ascii="Times New Roman" w:hAnsi="Times New Roman" w:cs="Times New Roman"/>
          <w:sz w:val="28"/>
          <w:szCs w:val="28"/>
          <w:lang w:val="uk-UA"/>
        </w:rPr>
        <w:t>3.1.1.4</w:t>
      </w:r>
      <w:r w:rsidRPr="002F1E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4B30" w:rsidRPr="002F1E48">
        <w:rPr>
          <w:rFonts w:ascii="Times New Roman" w:hAnsi="Times New Roman" w:cs="Times New Roman"/>
          <w:sz w:val="28"/>
          <w:szCs w:val="28"/>
          <w:lang w:val="uk-UA"/>
        </w:rPr>
        <w:t>Кадрова політика</w:t>
      </w:r>
      <w:r w:rsidR="00E77B79" w:rsidRPr="002F1E4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26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цілеспрямована, розрахована 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 xml:space="preserve">на тривалий період </w:t>
      </w:r>
      <w:r w:rsidR="00640E5B">
        <w:rPr>
          <w:rFonts w:ascii="Times New Roman" w:hAnsi="Times New Roman" w:cs="Times New Roman"/>
          <w:sz w:val="28"/>
          <w:szCs w:val="28"/>
          <w:lang w:val="uk-UA"/>
        </w:rPr>
        <w:t xml:space="preserve">системна 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>діяльн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>ь з формування, збереження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>, розвитк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людських,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>трудових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B79" w:rsidRPr="00E77B79">
        <w:rPr>
          <w:rFonts w:ascii="Times New Roman" w:hAnsi="Times New Roman" w:cs="Times New Roman"/>
          <w:sz w:val="28"/>
          <w:szCs w:val="28"/>
          <w:lang w:val="uk-UA"/>
        </w:rPr>
        <w:t>ресурсів, а також ресу</w:t>
      </w:r>
      <w:r w:rsidR="00E77B79">
        <w:rPr>
          <w:rFonts w:ascii="Times New Roman" w:hAnsi="Times New Roman" w:cs="Times New Roman"/>
          <w:sz w:val="28"/>
          <w:szCs w:val="28"/>
          <w:lang w:val="uk-UA"/>
        </w:rPr>
        <w:t>рсне забезпечення її реалізаці</w:t>
      </w:r>
      <w:r w:rsidR="00E77B79" w:rsidRPr="004F3FFD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</w:p>
    <w:p w:rsidR="00B23265" w:rsidRDefault="005F63E5" w:rsidP="00B23265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3E5">
        <w:rPr>
          <w:rFonts w:ascii="Times New Roman" w:hAnsi="Times New Roman" w:cs="Times New Roman"/>
          <w:sz w:val="28"/>
          <w:szCs w:val="28"/>
          <w:lang w:val="uk-UA"/>
        </w:rPr>
        <w:t>Стратегічною метою реалізації кадрової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5F63E5">
        <w:rPr>
          <w:rFonts w:ascii="Times New Roman" w:hAnsi="Times New Roman" w:cs="Times New Roman"/>
          <w:sz w:val="28"/>
          <w:szCs w:val="28"/>
          <w:lang w:val="uk-UA"/>
        </w:rPr>
        <w:t xml:space="preserve"> є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5F63E5">
        <w:rPr>
          <w:rFonts w:ascii="Times New Roman" w:hAnsi="Times New Roman" w:cs="Times New Roman"/>
          <w:sz w:val="28"/>
          <w:szCs w:val="28"/>
          <w:lang w:val="uk-UA"/>
        </w:rPr>
        <w:t xml:space="preserve"> високопрофесійним персоналом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3E5">
        <w:rPr>
          <w:rFonts w:ascii="Times New Roman" w:hAnsi="Times New Roman" w:cs="Times New Roman"/>
          <w:sz w:val="28"/>
          <w:szCs w:val="28"/>
          <w:lang w:val="uk-UA"/>
        </w:rPr>
        <w:t>штатного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пису</w:t>
      </w:r>
      <w:r w:rsidRPr="005F63E5">
        <w:rPr>
          <w:rFonts w:ascii="Times New Roman" w:hAnsi="Times New Roman" w:cs="Times New Roman"/>
          <w:sz w:val="28"/>
          <w:szCs w:val="28"/>
          <w:lang w:val="uk-UA"/>
        </w:rPr>
        <w:t xml:space="preserve"> та з урахуванням особливостей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5F63E5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3265" w:rsidRDefault="00001B98" w:rsidP="00B23265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4F3F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>авданнями реалізації кадрової політики є:</w:t>
      </w:r>
      <w:r w:rsidR="005F63E5"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265" w:rsidRDefault="002F1E48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відповідного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001B9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</w:t>
      </w:r>
      <w:r w:rsidR="005F63E5"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управлінських,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3E5" w:rsidRPr="00E77B79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5E0FB1">
        <w:rPr>
          <w:rFonts w:ascii="Times New Roman" w:hAnsi="Times New Roman" w:cs="Times New Roman"/>
          <w:sz w:val="28"/>
          <w:szCs w:val="28"/>
          <w:lang w:val="uk-UA"/>
        </w:rPr>
        <w:t xml:space="preserve"> та непедагогічних</w:t>
      </w:r>
      <w:r w:rsidR="005F63E5"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 кадрів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3265" w:rsidRDefault="005F63E5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B79">
        <w:rPr>
          <w:rFonts w:ascii="Times New Roman" w:hAnsi="Times New Roman" w:cs="Times New Roman"/>
          <w:sz w:val="28"/>
          <w:szCs w:val="28"/>
          <w:lang w:val="uk-UA"/>
        </w:rPr>
        <w:t>забезпечення і зберігання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7B79">
        <w:rPr>
          <w:rFonts w:ascii="Times New Roman" w:hAnsi="Times New Roman" w:cs="Times New Roman"/>
          <w:sz w:val="28"/>
          <w:szCs w:val="28"/>
          <w:lang w:val="uk-UA"/>
        </w:rPr>
        <w:t>кількісного і якісного складу освітянських кадрів відповідно до потреб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Закладу, згідно</w:t>
      </w:r>
      <w:r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 вимог чинного законодавства</w:t>
      </w:r>
      <w:r w:rsidR="00931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967" w:rsidRPr="00931967"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оптимізація штатного розкладу та педагогічного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31967" w:rsidRPr="00931967" w:rsidRDefault="00931967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членів</w:t>
      </w:r>
      <w:r w:rsidRPr="00931967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колективу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>готовності до</w:t>
      </w:r>
      <w:r w:rsidRPr="00931967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організаційних змін;</w:t>
      </w:r>
    </w:p>
    <w:p w:rsidR="00931967" w:rsidRPr="00931967" w:rsidRDefault="00931967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67">
        <w:rPr>
          <w:rFonts w:ascii="Times New Roman" w:hAnsi="Times New Roman" w:cs="Times New Roman"/>
          <w:sz w:val="28"/>
          <w:szCs w:val="28"/>
          <w:lang w:val="uk-UA"/>
        </w:rPr>
        <w:t>формування потреби у творчій самоосвіті особистості впродовж усієї професійної діяльності;</w:t>
      </w:r>
    </w:p>
    <w:p w:rsidR="00931967" w:rsidRPr="00931967" w:rsidRDefault="00931967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967">
        <w:rPr>
          <w:rFonts w:ascii="Times New Roman" w:hAnsi="Times New Roman" w:cs="Times New Roman"/>
          <w:sz w:val="28"/>
          <w:szCs w:val="28"/>
          <w:lang w:val="uk-UA"/>
        </w:rPr>
        <w:t>створення умов для безперервного підвищення кваліфікації педагогічних працівників та управлінців;</w:t>
      </w:r>
    </w:p>
    <w:p w:rsidR="005F63E5" w:rsidRDefault="005F63E5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7B79">
        <w:rPr>
          <w:rFonts w:ascii="Times New Roman" w:hAnsi="Times New Roman" w:cs="Times New Roman"/>
          <w:sz w:val="28"/>
          <w:szCs w:val="28"/>
          <w:lang w:val="uk-UA"/>
        </w:rPr>
        <w:t>відновлення в суспільстві</w:t>
      </w:r>
      <w:r>
        <w:rPr>
          <w:rFonts w:ascii="Times New Roman" w:hAnsi="Times New Roman" w:cs="Times New Roman"/>
          <w:sz w:val="28"/>
          <w:szCs w:val="28"/>
          <w:lang w:val="uk-UA"/>
        </w:rPr>
        <w:t>/громаді</w:t>
      </w:r>
      <w:r w:rsidRPr="00E77B7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престижу, статусу педагогічної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5F63E5" w:rsidRDefault="005F63E5" w:rsidP="00B23265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Кадрова політика Закладу реалізується на засадах:</w:t>
      </w:r>
    </w:p>
    <w:p w:rsidR="005E0FB1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967">
        <w:rPr>
          <w:rFonts w:ascii="Times New Roman" w:hAnsi="Times New Roman" w:cs="Times New Roman"/>
          <w:sz w:val="28"/>
          <w:szCs w:val="28"/>
          <w:lang w:val="uk-UA"/>
        </w:rPr>
        <w:t xml:space="preserve">плановості та </w:t>
      </w:r>
      <w:r w:rsidR="003B4D2C" w:rsidRPr="005F63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кадрової політики </w:t>
      </w:r>
      <w:r w:rsidR="003B4D2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B4D2C" w:rsidRPr="005F63E5">
        <w:rPr>
          <w:rFonts w:ascii="Times New Roman" w:hAnsi="Times New Roman" w:cs="Times New Roman"/>
          <w:sz w:val="28"/>
          <w:szCs w:val="28"/>
          <w:lang w:val="uk-UA"/>
        </w:rPr>
        <w:t xml:space="preserve">тратегії розвитку </w:t>
      </w:r>
      <w:r w:rsidR="003B4D2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63E5" w:rsidRPr="005E0FB1" w:rsidRDefault="005F63E5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FB1">
        <w:rPr>
          <w:rFonts w:ascii="Times New Roman" w:hAnsi="Times New Roman" w:cs="Times New Roman"/>
          <w:sz w:val="28"/>
          <w:szCs w:val="28"/>
          <w:lang w:val="uk-UA"/>
        </w:rPr>
        <w:t>системної діяльності, яка поєднує політико-правові, економічні, соціальні, організаційні, морально-психологічні, соціокультурні аспекти;</w:t>
      </w:r>
    </w:p>
    <w:p w:rsidR="005F63E5" w:rsidRDefault="005F63E5" w:rsidP="00A64C6F">
      <w:pPr>
        <w:pStyle w:val="a5"/>
        <w:numPr>
          <w:ilvl w:val="0"/>
          <w:numId w:val="11"/>
        </w:numPr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єдності цілей, принципів, форм і методів роботи з кадрами;</w:t>
      </w:r>
    </w:p>
    <w:p w:rsidR="005F63E5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орієнтованості на забезпечення реалізації реформування в освіті;</w:t>
      </w:r>
    </w:p>
    <w:p w:rsidR="005F63E5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цілеспрямованої професіоналізації трудових ресурсів;</w:t>
      </w:r>
    </w:p>
    <w:p w:rsidR="005F63E5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партнерства всіх суб’єктів кадрової політики;</w:t>
      </w:r>
    </w:p>
    <w:p w:rsidR="005F63E5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постійного удосконалення кадрової системи;</w:t>
      </w:r>
    </w:p>
    <w:p w:rsidR="005F63E5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оптимального поєднання забезпечення стабільності кадрів та їх раціонального оновлення;</w:t>
      </w:r>
    </w:p>
    <w:p w:rsidR="005F63E5" w:rsidRPr="00901881" w:rsidRDefault="005E0FB1" w:rsidP="005E0FB1">
      <w:pPr>
        <w:pStyle w:val="a5"/>
        <w:shd w:val="clear" w:color="auto" w:fill="FFFFFF"/>
        <w:tabs>
          <w:tab w:val="left" w:pos="142"/>
          <w:tab w:val="left" w:pos="284"/>
          <w:tab w:val="left" w:pos="851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D2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можливостей </w:t>
      </w:r>
      <w:r w:rsidR="005F63E5">
        <w:rPr>
          <w:rFonts w:ascii="Times New Roman" w:hAnsi="Times New Roman" w:cs="Times New Roman"/>
          <w:sz w:val="28"/>
          <w:szCs w:val="28"/>
          <w:lang w:val="uk-UA"/>
        </w:rPr>
        <w:t>сучасного технологічн</w:t>
      </w:r>
      <w:r w:rsidR="00901881">
        <w:rPr>
          <w:rFonts w:ascii="Times New Roman" w:hAnsi="Times New Roman" w:cs="Times New Roman"/>
          <w:sz w:val="28"/>
          <w:szCs w:val="28"/>
          <w:lang w:val="uk-UA"/>
        </w:rPr>
        <w:t>ого та ресурсного забезпечення</w:t>
      </w:r>
      <w:r w:rsidR="005F63E5" w:rsidRPr="00901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F86" w:rsidRDefault="00640E5B" w:rsidP="00B23265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A90">
        <w:rPr>
          <w:rFonts w:ascii="Times New Roman" w:hAnsi="Times New Roman" w:cs="Times New Roman"/>
          <w:sz w:val="28"/>
          <w:szCs w:val="28"/>
          <w:lang w:val="uk-UA"/>
        </w:rPr>
        <w:t>Кадрова політика</w:t>
      </w:r>
      <w:r w:rsidR="00E77B79" w:rsidRPr="006B1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B30" w:rsidRPr="006B1A90">
        <w:rPr>
          <w:rFonts w:ascii="Times New Roman" w:hAnsi="Times New Roman" w:cs="Times New Roman"/>
          <w:sz w:val="28"/>
          <w:szCs w:val="28"/>
          <w:lang w:val="uk-UA"/>
        </w:rPr>
        <w:t xml:space="preserve">реалізується через </w:t>
      </w:r>
      <w:r w:rsidR="004465C9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424B30" w:rsidRPr="006B1A90">
        <w:rPr>
          <w:rFonts w:ascii="Times New Roman" w:hAnsi="Times New Roman" w:cs="Times New Roman"/>
          <w:sz w:val="28"/>
          <w:szCs w:val="28"/>
          <w:lang w:val="uk-UA"/>
        </w:rPr>
        <w:t>процедури</w:t>
      </w:r>
      <w:r w:rsidR="00404F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4F86" w:rsidRPr="002F1E48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48">
        <w:rPr>
          <w:rFonts w:ascii="Times New Roman" w:hAnsi="Times New Roman" w:cs="Times New Roman"/>
          <w:sz w:val="28"/>
          <w:szCs w:val="28"/>
          <w:lang w:val="uk-UA"/>
        </w:rPr>
        <w:t>- прогнозування потреби в кадрах, за умови дотримання принципу оптимального поєднання забезпечення стабільності кадрів та їх раціонального оновлення, створення кадрового резерву і системи роботи з ним;</w:t>
      </w:r>
    </w:p>
    <w:p w:rsidR="00404F86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48">
        <w:rPr>
          <w:rFonts w:ascii="Times New Roman" w:hAnsi="Times New Roman" w:cs="Times New Roman"/>
          <w:sz w:val="28"/>
          <w:szCs w:val="28"/>
          <w:lang w:val="uk-UA"/>
        </w:rPr>
        <w:t>- застосування цільової системи підбору кадрів з метою забезпечення потрібної кількості та якості кваліфікованих, високопрофесійних і вмотивованих педагогічних та інших працівників (</w:t>
      </w:r>
      <w:r>
        <w:rPr>
          <w:rFonts w:ascii="Times New Roman" w:hAnsi="Times New Roman" w:cs="Times New Roman"/>
          <w:sz w:val="28"/>
          <w:szCs w:val="28"/>
          <w:lang w:val="uk-UA"/>
        </w:rPr>
        <w:t>оптимізація штатного розкладу та педагогічного навантаження), потенціал яких відповідає сучасним вимогам (Професійні стандарти за професіями тощо), з урахуванням Стратегії розвитку Закладу;</w:t>
      </w:r>
    </w:p>
    <w:p w:rsidR="00404F86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щорічний аналіз кадрової політики: на предмет встановлення того, чи залишається вона раціональною активною, превентивною, які є проблеми у кадровій роботі, які методи управління кадрами є найбільш ефективними, які соціально-психологічні методи управління кадрами не викликають опору персоналу, чи готові члени трудового колективу до організаційних змін;</w:t>
      </w:r>
    </w:p>
    <w:p w:rsidR="00404F86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розвиток соціального партнерства всіх суб’єктів кадрової політики (згідно </w:t>
      </w:r>
      <w:r w:rsidRPr="002F1E48">
        <w:rPr>
          <w:rFonts w:ascii="Times New Roman" w:hAnsi="Times New Roman" w:cs="Times New Roman"/>
          <w:sz w:val="28"/>
          <w:szCs w:val="28"/>
          <w:lang w:val="uk-UA"/>
        </w:rPr>
        <w:t>відповідного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4F86" w:rsidRPr="002F1E48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розробка плану </w:t>
      </w:r>
      <w:r w:rsidRPr="002F1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непедагогічного персоналу, створення</w:t>
      </w:r>
      <w:r w:rsidRPr="002F1E48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цілеспрямованої скоординованої системи підвищення кваліфікації Закладу</w:t>
      </w:r>
      <w:r w:rsidRPr="002F1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4F86" w:rsidRPr="00A64C6F" w:rsidRDefault="00404F86" w:rsidP="00A64C6F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1E4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</w:t>
      </w:r>
      <w:r w:rsidRPr="002F1E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 навчання</w:t>
      </w:r>
      <w:r w:rsidRPr="00A64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підвищення кваліфікації, стажування персоналу, у т.ч. шляхом </w:t>
      </w:r>
      <w:r w:rsidRPr="00A64C6F">
        <w:rPr>
          <w:rFonts w:ascii="Times New Roman" w:hAnsi="Times New Roman" w:cs="Times New Roman"/>
          <w:sz w:val="28"/>
          <w:szCs w:val="28"/>
          <w:lang w:val="uk-UA"/>
        </w:rPr>
        <w:t>використання можливостей сучасного технологічного та ресурсного забезпечення</w:t>
      </w:r>
      <w:r w:rsidRPr="00A64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4C6F" w:rsidRPr="00A64C6F" w:rsidRDefault="00404F86" w:rsidP="00A64C6F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C6F">
        <w:rPr>
          <w:rFonts w:ascii="Times New Roman" w:hAnsi="Times New Roman" w:cs="Times New Roman"/>
          <w:sz w:val="28"/>
          <w:szCs w:val="28"/>
          <w:lang w:val="uk-UA"/>
        </w:rPr>
        <w:t>формування потреби у творчій самоосвіті особистості педагогічного працівника впродовж усієї професійної діяльності;</w:t>
      </w:r>
    </w:p>
    <w:p w:rsidR="00D87D77" w:rsidRDefault="00404F86" w:rsidP="00D9732B">
      <w:pPr>
        <w:pStyle w:val="a5"/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Pr="00D87D77">
        <w:rPr>
          <w:rFonts w:ascii="Times New Roman" w:hAnsi="Times New Roman" w:cs="Times New Roman"/>
          <w:sz w:val="28"/>
          <w:szCs w:val="28"/>
          <w:lang w:val="uk-UA"/>
        </w:rPr>
        <w:t>безперервного професійного зростання педагогічних працівників шляхом застосування цілеспрямованої скоординованої системи підвищення кваліфікації Закладу, яка враховує необхідність підвищення рівня наукової ерудиції, професійної компетентності педагогічних працівників,  рівня самостійності педагогічних працівників у плануванні професійного зростання, необхідність створення умов для академічної свободи педагогічних працівників, включаючи: свободу викладання, свободу від втручання в педагогічну діяльність, вільний вибір форм, методів і засобів навчання, що відповідають освітній програмі; педагогічну ініціативу; розроблення та впровадження авторських навчальних програм, проектів, освітніх методик і технологій, методів і засобів, насамперед методик компетентнісного навчання; вільний вибір освітніх програм, форм навчання, закладів освіти, установ та організацій, інших суб'єктів освітньої діяльності, що здійснюють підвищення кваліфікації та перепідготовку педагогічних працівників (згідно Порядку</w:t>
      </w:r>
      <w:r w:rsidR="0016596B"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педагогічних і науково-педагогічних працівників затвердженного Постановою КМУ від 21 серпня 2019 року №</w:t>
      </w:r>
      <w:r w:rsidR="00D87D77" w:rsidRPr="00D87D77">
        <w:rPr>
          <w:rFonts w:ascii="Times New Roman" w:hAnsi="Times New Roman" w:cs="Times New Roman"/>
          <w:sz w:val="28"/>
          <w:szCs w:val="28"/>
          <w:lang w:val="uk-UA"/>
        </w:rPr>
        <w:t>800)</w:t>
      </w:r>
      <w:r w:rsidR="00D87D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4F86" w:rsidRPr="00D87D77" w:rsidRDefault="00404F86" w:rsidP="00D9732B">
      <w:pPr>
        <w:pStyle w:val="a5"/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професійних компетентностей працівників, які потребують удосконал</w:t>
      </w:r>
      <w:r w:rsidR="00D8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та педагогічної підтримки </w:t>
      </w:r>
      <w:r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оцінювання </w:t>
      </w:r>
      <w:r w:rsidR="00D87D77"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D87D77">
        <w:rPr>
          <w:rFonts w:ascii="Times New Roman" w:hAnsi="Times New Roman" w:cs="Times New Roman"/>
          <w:sz w:val="28"/>
          <w:szCs w:val="28"/>
          <w:lang w:val="uk-UA"/>
        </w:rPr>
        <w:t>діяльності,</w:t>
      </w:r>
      <w:r w:rsidR="00D87D77"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результатами впровадження власного</w:t>
      </w:r>
      <w:r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 досвіду</w:t>
      </w:r>
      <w:r w:rsidR="00D87D77" w:rsidRPr="00D87D77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Pr="00D87D77">
        <w:rPr>
          <w:rFonts w:ascii="Times New Roman" w:hAnsi="Times New Roman" w:cs="Times New Roman"/>
          <w:sz w:val="28"/>
          <w:szCs w:val="28"/>
          <w:lang w:val="uk-UA"/>
        </w:rPr>
        <w:t>, набутого під час підвищення кваліфікації;</w:t>
      </w:r>
    </w:p>
    <w:p w:rsidR="00404F86" w:rsidRDefault="00404F86" w:rsidP="00404F8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методична підтримка професійного розвитку педагогічних працівників шляхом системної роботи з педагогічними працівниками, спрямована на їх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безперервну освіту, допомогу в розв’язанні особистісних та професійних проблем, сприяння загальнокультурному та професійному розвитку, що спирається на його індивідуальні особливості та потреби, а саме: реалізації проекту: «Забезпечення інтенсивної методичної підтримки професійного розвитку педагогів Закладу в умовах реформування освіти в Україні»; перехід на мережеву організацію методичної роботи, яка поєднує: традиційні форми — семінари, педагогічні ради, шкільні методичні об’єднання, консультації, співбесіди, аналіз та самоаналіз, та інноваційні форми - експериментальна та проєктна діяльність, зустрічі у форматі Edcamp, майстер-класи, тренінги, інсайт-тренінги, інтерактиви, форсайт-сес</w:t>
      </w:r>
      <w:r w:rsidR="007A18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ії, педагогічний «Х-фактор»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B4466" w:rsidRDefault="00404F86" w:rsidP="00404F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вчасної та якісної атестації педагогічних працівників та керівного складу Закладу</w:t>
      </w:r>
      <w:r w:rsidR="00CB4466">
        <w:rPr>
          <w:rFonts w:ascii="Times New Roman" w:hAnsi="Times New Roman" w:cs="Times New Roman"/>
          <w:sz w:val="28"/>
          <w:szCs w:val="28"/>
          <w:lang w:val="uk-UA"/>
        </w:rPr>
        <w:t xml:space="preserve">(згідно Закону України «Про освіту» та Типового положення про атестацію педагогічних працівників, затвердженного наказом МОНу від </w:t>
      </w:r>
      <w:r w:rsidR="0048129D">
        <w:rPr>
          <w:rFonts w:ascii="Times New Roman" w:hAnsi="Times New Roman" w:cs="Times New Roman"/>
          <w:sz w:val="28"/>
          <w:szCs w:val="28"/>
          <w:lang w:val="uk-UA"/>
        </w:rPr>
        <w:t>20.12.2011року № 1473(із змінами від 08.08.2013 року № 1135</w:t>
      </w:r>
      <w:r w:rsidR="00CB44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1B4F" w:rsidRPr="00EC1B4F">
        <w:rPr>
          <w:lang w:val="uk-UA"/>
        </w:rPr>
        <w:t xml:space="preserve"> </w:t>
      </w:r>
      <w:hyperlink r:id="rId9" w:history="1">
        <w:r w:rsidR="00EC1B4F" w:rsidRPr="00EC1B4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https://osvita.ua/legislation/Ser_osv/12483/</w:t>
        </w:r>
      </w:hyperlink>
      <w:r w:rsidRPr="00EC1B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B4F" w:rsidRPr="00EC1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B4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праведливе та об'єктивне оцінювання якості їх професійної компетентності, якості результатів їх професійної діяльності</w:t>
      </w:r>
      <w:r w:rsidR="007A18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A1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4F86" w:rsidRDefault="00404F86" w:rsidP="00404F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підримка педагогічних працівників у намірах проходження сертифікації, а надалі – створення умов для належного її проходження;</w:t>
      </w:r>
    </w:p>
    <w:p w:rsidR="00404F86" w:rsidRDefault="00404F86" w:rsidP="00404F8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- забезпечення професійного зростання керівних працівників Закладу та підвищення рівня їх </w:t>
      </w:r>
      <w:r>
        <w:rPr>
          <w:rFonts w:eastAsiaTheme="minorHAnsi"/>
          <w:sz w:val="28"/>
          <w:szCs w:val="28"/>
          <w:lang w:val="uk-UA" w:eastAsia="en-US"/>
        </w:rPr>
        <w:t xml:space="preserve">організаційно-управлінської компетентності, у т.ч. </w:t>
      </w:r>
      <w:r>
        <w:rPr>
          <w:sz w:val="28"/>
          <w:szCs w:val="28"/>
          <w:lang w:val="uk-UA"/>
        </w:rPr>
        <w:t xml:space="preserve">шляхом </w:t>
      </w:r>
      <w:r>
        <w:rPr>
          <w:rFonts w:eastAsiaTheme="minorHAnsi"/>
          <w:sz w:val="28"/>
          <w:szCs w:val="28"/>
          <w:lang w:val="uk-UA" w:eastAsia="en-US"/>
        </w:rPr>
        <w:t xml:space="preserve">формування </w:t>
      </w:r>
      <w:r>
        <w:rPr>
          <w:sz w:val="28"/>
          <w:szCs w:val="28"/>
          <w:lang w:val="uk-UA"/>
        </w:rPr>
        <w:t xml:space="preserve">орієнтації на ділову кар'єру, інтенсивний розвиток, </w:t>
      </w:r>
      <w:r>
        <w:rPr>
          <w:rFonts w:eastAsiaTheme="minorHAnsi"/>
          <w:sz w:val="28"/>
          <w:szCs w:val="28"/>
          <w:lang w:val="uk-UA" w:eastAsia="en-US"/>
        </w:rPr>
        <w:t xml:space="preserve"> роботу з розвитку/</w:t>
      </w:r>
      <w:r>
        <w:rPr>
          <w:sz w:val="28"/>
          <w:szCs w:val="28"/>
          <w:lang w:val="uk-UA"/>
        </w:rPr>
        <w:t xml:space="preserve">посилення </w:t>
      </w:r>
      <w:r>
        <w:rPr>
          <w:rFonts w:eastAsiaTheme="minorHAnsi"/>
          <w:sz w:val="28"/>
          <w:szCs w:val="28"/>
          <w:lang w:val="uk-UA" w:eastAsia="en-US"/>
        </w:rPr>
        <w:t>кадрового потенціалу</w:t>
      </w:r>
      <w:r>
        <w:rPr>
          <w:sz w:val="28"/>
          <w:szCs w:val="28"/>
          <w:lang w:val="uk-UA"/>
        </w:rPr>
        <w:t xml:space="preserve"> Закладу</w:t>
      </w:r>
      <w:r>
        <w:rPr>
          <w:rFonts w:eastAsiaTheme="minorHAnsi"/>
          <w:sz w:val="28"/>
          <w:szCs w:val="28"/>
          <w:lang w:val="uk-UA" w:eastAsia="en-US"/>
        </w:rPr>
        <w:t>;</w:t>
      </w:r>
    </w:p>
    <w:p w:rsidR="00404F86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оцінювання, відтворення та ефективна реалізація кадрового потенціалу Закладу  шляхом: підвищення ролі молоді як пріоритетного напряму розвитку кадрового потенціалу Закладу; розвитку професіоналізму всього персоналу – здатності працівників, які мають необхідний набір навичок, знань, цінностей, підходів та особистих якостей, що проявляються у їх поведінці, виконувати види робіт, які входять до компетенції посад, що ними обіймаються; розвитку та вдосконалення творчого потенціалу педагогічних працівників; стимулювання розвитку самоосвіти кадрів (потреба у впливі керівництва школи на розвиток самоосвіти працівників зумовлюється суспільною та особистісною необхідністю, зростанням ролі освіти в життєдіяльності особистості й суспільства в сучасних умовах його розвитку);</w:t>
      </w:r>
    </w:p>
    <w:p w:rsidR="00404F86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розробка системи стимулів до творчої самоосвіти особистості впродовж усієї професійної діяльності, до сумлінного, якісного виконання обов’язків, підвищення ділової й професійної кваліфікації всіх працівників Закладу, у т. ч. забезпечення вмотивованості педагогічних працівників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керівного складу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підвищення якості освітньої діяльності;</w:t>
      </w:r>
    </w:p>
    <w:p w:rsidR="008F1CF5" w:rsidRPr="00404F86" w:rsidRDefault="00404F86" w:rsidP="00404F86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розробка і реалізація заходів, спрямованих на відновлення в суспільстві/громаді соціального престижу, статусу педагогічної праці, підтримку позитивного іміджу Закладу</w:t>
      </w:r>
      <w:r w:rsidR="00FF693E" w:rsidRPr="00404F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4B30" w:rsidRPr="00404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0A27" w:rsidRPr="00397824" w:rsidRDefault="00D80A27" w:rsidP="00397824">
      <w:p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7824">
        <w:rPr>
          <w:rFonts w:ascii="Times New Roman" w:hAnsi="Times New Roman" w:cs="Times New Roman"/>
          <w:sz w:val="28"/>
          <w:szCs w:val="28"/>
          <w:lang w:val="uk-UA"/>
        </w:rPr>
        <w:t xml:space="preserve">3.1.1.5. </w:t>
      </w:r>
      <w:r w:rsidR="00887B07" w:rsidRPr="0039782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97824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397824" w:rsidRPr="00397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прозорості та інформаційної відкритості діяльності Закладу, </w:t>
      </w:r>
      <w:r w:rsidR="00397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тобто </w:t>
      </w:r>
      <w:r w:rsidRPr="00397824">
        <w:rPr>
          <w:rFonts w:ascii="Times New Roman" w:hAnsi="Times New Roman" w:cs="Times New Roman"/>
          <w:sz w:val="28"/>
          <w:szCs w:val="28"/>
          <w:lang w:val="uk-UA"/>
        </w:rPr>
        <w:t xml:space="preserve">публічності інформації про діяльність Закладу (шляхом формування відкритих та загальнодоступних ресурсів з інформацією про свою діяльність та оприлюднення такої інформації; забезпечення доступу до такої інформації осіб з порушенням зору (в різних формах та з урахуванням </w:t>
      </w:r>
      <w:r w:rsidRPr="003978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можливостей Закладу); </w:t>
      </w:r>
      <w:bookmarkStart w:id="1" w:name="n444"/>
      <w:bookmarkEnd w:id="1"/>
      <w:r w:rsidRPr="00397824"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відкритого доступу до певної інформації та документів на своєму вебсайті (</w:t>
      </w:r>
      <w:r w:rsidRPr="00130EBA">
        <w:rPr>
          <w:rFonts w:ascii="Times New Roman" w:hAnsi="Times New Roman" w:cs="Times New Roman"/>
          <w:sz w:val="28"/>
          <w:szCs w:val="28"/>
          <w:lang w:val="uk-UA"/>
        </w:rPr>
        <w:t>додаток 1)).</w:t>
      </w:r>
      <w:r w:rsidRPr="00397824">
        <w:rPr>
          <w:rFonts w:ascii="Times New Roman" w:hAnsi="Times New Roman" w:cs="Times New Roman"/>
          <w:color w:val="402A18"/>
          <w:sz w:val="28"/>
          <w:szCs w:val="28"/>
          <w:lang w:val="uk-UA"/>
        </w:rPr>
        <w:t xml:space="preserve"> </w:t>
      </w:r>
    </w:p>
    <w:p w:rsidR="00D80A27" w:rsidRPr="002443A3" w:rsidRDefault="00D80A27" w:rsidP="00DF096A">
      <w:pPr>
        <w:pStyle w:val="a5"/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3.1.1.6. Політика </w:t>
      </w:r>
      <w:r w:rsidR="000B571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130EBA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Pr="00B006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443A3">
        <w:rPr>
          <w:rFonts w:ascii="Times New Roman" w:hAnsi="Times New Roman" w:cs="Times New Roman"/>
          <w:sz w:val="28"/>
          <w:szCs w:val="28"/>
          <w:lang w:val="uk-UA"/>
        </w:rPr>
        <w:t>створення середовища, неприйнятного до академічної недоброчесності у діяльності учасників освітнього процесу</w:t>
      </w:r>
      <w:r w:rsidR="00397824" w:rsidRPr="002443A3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244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824" w:rsidRPr="0024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навчання, викладання та провадження наукової (творчої) діяльності</w:t>
      </w:r>
      <w:r w:rsidR="00397824" w:rsidRPr="00244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3A3">
        <w:rPr>
          <w:rFonts w:ascii="Times New Roman" w:hAnsi="Times New Roman" w:cs="Times New Roman"/>
          <w:sz w:val="28"/>
          <w:szCs w:val="28"/>
          <w:lang w:val="uk-UA"/>
        </w:rPr>
        <w:t xml:space="preserve">(згідно </w:t>
      </w:r>
      <w:r w:rsidR="005F379D" w:rsidRPr="0013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академічну доброчесність у комунальному закладі </w:t>
      </w:r>
      <w:r w:rsidR="005F379D" w:rsidRPr="00130EBA">
        <w:rPr>
          <w:rFonts w:ascii="Times New Roman" w:hAnsi="Times New Roman" w:cs="Times New Roman"/>
          <w:sz w:val="28"/>
          <w:szCs w:val="28"/>
          <w:lang w:val="uk-UA"/>
        </w:rPr>
        <w:t>«Східненська загальноосвітня школа І-ІІІ ступенів Музиківської сільської ради Білозерського району Херсонської області», Кодексу честі учня</w:t>
      </w:r>
      <w:r w:rsidR="00130EBA" w:rsidRPr="00130EBA">
        <w:rPr>
          <w:rFonts w:ascii="Times New Roman" w:hAnsi="Times New Roman" w:cs="Times New Roman"/>
          <w:sz w:val="28"/>
          <w:szCs w:val="28"/>
          <w:lang w:val="uk-UA"/>
        </w:rPr>
        <w:t>, етичний Кодекс учителя)</w:t>
      </w:r>
      <w:r w:rsidRPr="00130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05F" w:rsidRDefault="00D80A27" w:rsidP="00EE105F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3A3">
        <w:rPr>
          <w:rFonts w:ascii="Times New Roman" w:hAnsi="Times New Roman" w:cs="Times New Roman"/>
          <w:sz w:val="28"/>
          <w:szCs w:val="28"/>
          <w:lang w:val="uk-UA"/>
        </w:rPr>
        <w:t>3.1.1.7</w:t>
      </w:r>
      <w:r w:rsidRPr="00130EB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130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Антибулінгова політика -</w:t>
      </w:r>
      <w:r w:rsidRPr="0024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середовища, неприйнятного до </w:t>
      </w:r>
      <w:r w:rsidR="0069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будь-яких проявів насильства , </w:t>
      </w:r>
      <w:r w:rsidRPr="002443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дискримінації та булінгу (шляхом запобігання та протидії булінгу (цькуванню) - </w:t>
      </w:r>
      <w:r w:rsidRPr="002443A3">
        <w:rPr>
          <w:rFonts w:ascii="Times New Roman" w:hAnsi="Times New Roman" w:cs="Times New Roman"/>
          <w:sz w:val="28"/>
          <w:szCs w:val="28"/>
          <w:lang w:val="uk-UA"/>
        </w:rPr>
        <w:t>системної роботи, яка  ґрунтується на: принципі участі здобувачів освіти у протидії булінгу, активізації роботи Шкільної служби порозуміння</w:t>
      </w:r>
      <w:r w:rsidR="00B00697" w:rsidRPr="002443A3">
        <w:rPr>
          <w:rFonts w:ascii="Times New Roman" w:hAnsi="Times New Roman" w:cs="Times New Roman"/>
          <w:sz w:val="28"/>
          <w:szCs w:val="28"/>
          <w:lang w:val="uk-UA"/>
        </w:rPr>
        <w:t xml:space="preserve"> (яка функціонує згідно </w:t>
      </w:r>
      <w:r w:rsidR="00B00697" w:rsidRPr="0069375A">
        <w:rPr>
          <w:rFonts w:ascii="Times New Roman" w:hAnsi="Times New Roman" w:cs="Times New Roman"/>
          <w:sz w:val="28"/>
          <w:szCs w:val="28"/>
          <w:lang w:val="uk-UA"/>
        </w:rPr>
        <w:t>Положення про Шкільну службу порозуміння</w:t>
      </w:r>
      <w:r w:rsidR="000F638C" w:rsidRPr="0069375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937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29E8">
        <w:rPr>
          <w:rFonts w:ascii="Times New Roman" w:hAnsi="Times New Roman" w:cs="Times New Roman"/>
          <w:sz w:val="28"/>
          <w:szCs w:val="28"/>
          <w:lang w:val="uk-UA"/>
        </w:rPr>
        <w:t>використання практики  «Кола»</w:t>
      </w:r>
      <w:r w:rsidRPr="006937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2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75A">
        <w:rPr>
          <w:rFonts w:ascii="Times New Roman" w:hAnsi="Times New Roman" w:cs="Times New Roman"/>
          <w:sz w:val="28"/>
          <w:szCs w:val="28"/>
          <w:lang w:val="uk-UA"/>
        </w:rPr>
        <w:t xml:space="preserve"> «гарячої лінії» як інструменту для звернення дітей</w:t>
      </w:r>
      <w:r w:rsidR="00DF096A" w:rsidRPr="006937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05F" w:rsidRPr="002443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001F" w:rsidRPr="00F25023" w:rsidRDefault="0040001F" w:rsidP="00EE105F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023">
        <w:rPr>
          <w:rFonts w:ascii="Times New Roman" w:hAnsi="Times New Roman" w:cs="Times New Roman"/>
          <w:sz w:val="28"/>
          <w:szCs w:val="28"/>
        </w:rPr>
        <w:t>Створення освітнього середовища, вільного від будь-яких форм насильства та дискримінації</w:t>
      </w:r>
      <w:r w:rsidRPr="00F25023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в Закладі з допомогою таких критеріїв: </w:t>
      </w:r>
    </w:p>
    <w:p w:rsidR="0040001F" w:rsidRPr="0040001F" w:rsidRDefault="0040001F" w:rsidP="00EE105F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1F">
        <w:rPr>
          <w:rFonts w:ascii="Times New Roman" w:hAnsi="Times New Roman" w:cs="Times New Roman"/>
          <w:sz w:val="28"/>
          <w:szCs w:val="28"/>
          <w:lang w:val="uk-UA"/>
        </w:rPr>
        <w:t>- Заклад планує та реалізує діяльність щодо запобігання будь-яким проявам дискримінації, булінгу в Закладі;</w:t>
      </w:r>
    </w:p>
    <w:p w:rsidR="0040001F" w:rsidRPr="0040001F" w:rsidRDefault="0040001F" w:rsidP="00EE105F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1F"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Pr="0040001F">
        <w:rPr>
          <w:rFonts w:ascii="Times New Roman" w:hAnsi="Times New Roman" w:cs="Times New Roman"/>
          <w:sz w:val="28"/>
          <w:szCs w:val="28"/>
        </w:rPr>
        <w:t xml:space="preserve">равила поведінки учасників освітнього процесу в </w:t>
      </w:r>
      <w:r w:rsidRPr="0040001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0001F">
        <w:rPr>
          <w:rFonts w:ascii="Times New Roman" w:hAnsi="Times New Roman" w:cs="Times New Roman"/>
          <w:sz w:val="28"/>
          <w:szCs w:val="28"/>
        </w:rPr>
        <w:t>акладі забезпечують дотримання етичних норм, повагу до гідності, прав і свобод людини</w:t>
      </w:r>
      <w:r w:rsidRPr="004000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456B" w:rsidRDefault="0040001F" w:rsidP="0054456B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01F">
        <w:rPr>
          <w:rFonts w:ascii="Times New Roman" w:hAnsi="Times New Roman" w:cs="Times New Roman"/>
          <w:sz w:val="28"/>
          <w:szCs w:val="28"/>
          <w:lang w:val="uk-UA"/>
        </w:rPr>
        <w:t>- керівник та заступники керівника Закладу, педагогічні працівники протидіють булінгу, іншому насильству, дотримуються порядку реагування на їх прояви.</w:t>
      </w:r>
    </w:p>
    <w:p w:rsidR="0054456B" w:rsidRPr="0054456B" w:rsidRDefault="0054456B" w:rsidP="0054456B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56B">
        <w:rPr>
          <w:rFonts w:ascii="Times New Roman" w:hAnsi="Times New Roman" w:cs="Times New Roman"/>
          <w:sz w:val="28"/>
          <w:szCs w:val="28"/>
          <w:lang w:val="uk-UA"/>
        </w:rPr>
        <w:t xml:space="preserve">Для оцінювання </w:t>
      </w:r>
      <w:r w:rsidR="005229E8">
        <w:rPr>
          <w:rFonts w:ascii="Times New Roman" w:hAnsi="Times New Roman" w:cs="Times New Roman"/>
          <w:sz w:val="28"/>
          <w:szCs w:val="28"/>
          <w:lang w:val="uk-UA"/>
        </w:rPr>
        <w:t xml:space="preserve">стану </w:t>
      </w:r>
      <w:r w:rsidRPr="0054456B">
        <w:rPr>
          <w:rFonts w:ascii="Times New Roman" w:hAnsi="Times New Roman" w:cs="Times New Roman"/>
          <w:sz w:val="28"/>
          <w:szCs w:val="28"/>
          <w:lang w:val="uk-UA"/>
        </w:rPr>
        <w:t>створення освітнього середовища, вільного від будь-яких форм насильства та дискримінації використовуються рівні оцінювання якості освітньої діяльності закладу освіти та ефективності внутрішньої системи забезпечення якості освіти, встановлені для Інституційного аудиту: перший (високий), другий (достатній), третій (вимагає покращення), четвертий (низький).</w:t>
      </w:r>
    </w:p>
    <w:p w:rsidR="001C2CA0" w:rsidRDefault="00DF096A" w:rsidP="001C2CA0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3A3">
        <w:rPr>
          <w:rFonts w:ascii="Times New Roman" w:hAnsi="Times New Roman" w:cs="Times New Roman"/>
          <w:sz w:val="28"/>
          <w:szCs w:val="28"/>
          <w:lang w:val="uk-UA"/>
        </w:rPr>
        <w:t>3.1.1.8</w:t>
      </w:r>
      <w:r w:rsidRPr="005229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01BB" w:rsidRPr="00522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996C04" w:rsidRPr="00522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олітика соціально-педагогічного партнерства </w:t>
      </w:r>
      <w:r w:rsidR="005229E8" w:rsidRPr="00522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освітній</w:t>
      </w:r>
      <w:r w:rsidR="00996C04" w:rsidRPr="00522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професійній взаємодії учасників освітнього процесу - </w:t>
      </w:r>
      <w:r w:rsidR="00B23BBB" w:rsidRPr="005229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</w:t>
      </w:r>
      <w:r w:rsidR="00B23BBB" w:rsidRPr="00B23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середовища, заснованого на </w:t>
      </w:r>
      <w:r w:rsidR="00996C04" w:rsidRPr="00B23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</w:t>
      </w:r>
      <w:r w:rsidR="00B23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996C04" w:rsidRPr="00B23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педагогіки партнерства, в якому </w:t>
      </w:r>
      <w:r w:rsidR="00996C04" w:rsidRPr="00A33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співробітництво учасників освітнього процесу</w:t>
      </w:r>
      <w:r w:rsidR="00996C04" w:rsidRPr="00A3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04" w:rsidRPr="00A33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добровільним, рівноправним та свідомим, будується на повазі один до одного, спільних цілях, інтересах і прагненнях</w:t>
      </w:r>
      <w:r w:rsidR="00B23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96C04" w:rsidRPr="00A33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середовища, в якому </w:t>
      </w:r>
      <w:r w:rsidR="00996C04" w:rsidRPr="00A33C5B">
        <w:rPr>
          <w:rFonts w:ascii="Times New Roman" w:hAnsi="Times New Roman" w:cs="Times New Roman"/>
          <w:sz w:val="28"/>
          <w:szCs w:val="28"/>
          <w:lang w:val="uk-UA"/>
        </w:rPr>
        <w:t xml:space="preserve">підтримується розвиток </w:t>
      </w:r>
      <w:r w:rsidR="00996C04" w:rsidRPr="00A33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партнерства </w:t>
      </w:r>
      <w:r w:rsidR="00996C04" w:rsidRPr="00A33C5B">
        <w:rPr>
          <w:rFonts w:ascii="Times New Roman" w:hAnsi="Times New Roman" w:cs="Times New Roman"/>
          <w:sz w:val="28"/>
          <w:szCs w:val="28"/>
          <w:lang w:val="uk-UA"/>
        </w:rPr>
        <w:t>як інтеграції батьків, соціальних інститутів та закладів освіти вищого рівня в освітній процес, що мотивує до прогресивних змін, які відображаються у кількісних, якісних і структурних перетвореннях особистості як цілісної системи та полягає в керованому розвитку її академічних та креативних здібностей, критичного мислення шляхом пробудження інтересу до творчої партнерської діяльності, оволодіння інноваційними методами отримання знань, формування індивідуального стилю особистості</w:t>
      </w:r>
      <w:r w:rsidR="00B23BBB">
        <w:rPr>
          <w:rFonts w:ascii="Times New Roman" w:hAnsi="Times New Roman" w:cs="Times New Roman"/>
          <w:sz w:val="28"/>
          <w:szCs w:val="28"/>
          <w:lang w:val="uk-UA"/>
        </w:rPr>
        <w:t xml:space="preserve">; середовища, в якому нормою є  </w:t>
      </w:r>
      <w:r w:rsidR="00B23BBB" w:rsidRPr="00B23BBB">
        <w:rPr>
          <w:rFonts w:ascii="Times New Roman" w:hAnsi="Times New Roman" w:cs="Times New Roman"/>
          <w:sz w:val="28"/>
          <w:szCs w:val="28"/>
          <w:lang w:val="uk-UA"/>
        </w:rPr>
        <w:t>узгодження інтересів найманих працівників і роботодавця</w:t>
      </w:r>
      <w:r w:rsidR="00B23BBB">
        <w:rPr>
          <w:rFonts w:ascii="Times New Roman" w:hAnsi="Times New Roman" w:cs="Times New Roman"/>
          <w:sz w:val="28"/>
          <w:szCs w:val="28"/>
          <w:lang w:val="uk-UA"/>
        </w:rPr>
        <w:t xml:space="preserve"> шляхом застосування різних </w:t>
      </w:r>
      <w:r w:rsidR="00B23BBB" w:rsidRPr="005730DB">
        <w:rPr>
          <w:rFonts w:ascii="Times New Roman" w:hAnsi="Times New Roman" w:cs="Times New Roman"/>
          <w:sz w:val="28"/>
          <w:szCs w:val="28"/>
          <w:lang w:val="uk-UA"/>
        </w:rPr>
        <w:t>форм соціального партнерства: колективн</w:t>
      </w:r>
      <w:r w:rsidR="005730DB" w:rsidRPr="005730DB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23BBB" w:rsidRPr="005730DB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 w:rsidR="005730DB" w:rsidRPr="005730D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3BBB" w:rsidRPr="005730D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730DB" w:rsidRPr="005730DB">
        <w:rPr>
          <w:rFonts w:ascii="Times New Roman" w:hAnsi="Times New Roman" w:cs="Times New Roman"/>
          <w:sz w:val="28"/>
          <w:szCs w:val="28"/>
          <w:lang w:val="uk-UA"/>
        </w:rPr>
        <w:t>у;</w:t>
      </w:r>
      <w:r w:rsidR="00B23BBB" w:rsidRPr="005730D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730DB" w:rsidRPr="005730D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23BBB" w:rsidRPr="005730DB">
        <w:rPr>
          <w:rFonts w:ascii="Times New Roman" w:hAnsi="Times New Roman" w:cs="Times New Roman"/>
          <w:sz w:val="28"/>
          <w:szCs w:val="28"/>
          <w:lang w:val="uk-UA"/>
        </w:rPr>
        <w:t xml:space="preserve"> угод, що стосуються якихось конкретних соціально-економічних проблем і укладаються, як правило, </w:t>
      </w:r>
      <w:r w:rsidR="005730DB" w:rsidRPr="005730DB">
        <w:rPr>
          <w:rFonts w:ascii="Times New Roman" w:hAnsi="Times New Roman" w:cs="Times New Roman"/>
          <w:sz w:val="28"/>
          <w:szCs w:val="28"/>
          <w:lang w:val="uk-UA"/>
        </w:rPr>
        <w:t xml:space="preserve">трудовим колективом Закладу/його </w:t>
      </w:r>
      <w:r w:rsidR="005730DB" w:rsidRPr="005730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уповноваженою </w:t>
      </w:r>
      <w:r w:rsidR="005730DB" w:rsidRPr="006B0852">
        <w:rPr>
          <w:rFonts w:ascii="Times New Roman" w:hAnsi="Times New Roman" w:cs="Times New Roman"/>
          <w:sz w:val="28"/>
          <w:szCs w:val="28"/>
          <w:lang w:val="uk-UA"/>
        </w:rPr>
        <w:t>особою</w:t>
      </w:r>
      <w:r w:rsidR="00B23BBB" w:rsidRPr="006B0852">
        <w:rPr>
          <w:rFonts w:ascii="Times New Roman" w:hAnsi="Times New Roman" w:cs="Times New Roman"/>
          <w:sz w:val="28"/>
          <w:szCs w:val="28"/>
          <w:lang w:val="uk-UA"/>
        </w:rPr>
        <w:t>, територіал</w:t>
      </w:r>
      <w:r w:rsidR="005730DB" w:rsidRPr="006B0852">
        <w:rPr>
          <w:rFonts w:ascii="Times New Roman" w:hAnsi="Times New Roman" w:cs="Times New Roman"/>
          <w:sz w:val="28"/>
          <w:szCs w:val="28"/>
          <w:lang w:val="uk-UA"/>
        </w:rPr>
        <w:t>ьними органами виконавчої влади/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місцевого самоврядування; п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>ереговор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між роботодавц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і працівниками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Закладу; </w:t>
      </w:r>
      <w:r w:rsidR="006B0852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обміну необхідною інформацією; </w:t>
      </w:r>
      <w:r w:rsidR="00BF3AAF" w:rsidRPr="001C2CA0">
        <w:rPr>
          <w:rFonts w:ascii="Times New Roman" w:hAnsi="Times New Roman" w:cs="Times New Roman"/>
          <w:sz w:val="28"/>
          <w:szCs w:val="28"/>
          <w:lang w:val="uk-UA"/>
        </w:rPr>
        <w:t>спільного розв'язання колективних трудових суперечок (конфліктів), запобігання їм, організації примирних та арбітражних процедур</w:t>
      </w:r>
      <w:r w:rsidR="006B0852" w:rsidRPr="001C2C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F3AAF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852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розгляді претензій та розбіжностей, що виникають між сторонами соціального партнерства відповідного рівня і залагодження конфліктів шляхом компромісів, співробітництва; узгодження позицій </w:t>
      </w:r>
      <w:r w:rsidR="00BF3AAF" w:rsidRPr="001C2CA0">
        <w:rPr>
          <w:rFonts w:ascii="Times New Roman" w:hAnsi="Times New Roman" w:cs="Times New Roman"/>
          <w:sz w:val="28"/>
          <w:szCs w:val="28"/>
          <w:lang w:val="uk-UA"/>
        </w:rPr>
        <w:t>та участі представників сторін у роботі органів соціального партнерства</w:t>
      </w:r>
      <w:r w:rsidR="006B0852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3AAF" w:rsidRPr="003E1A0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211FD" w:rsidRPr="003E1A0B">
        <w:rPr>
          <w:rFonts w:ascii="Times New Roman" w:hAnsi="Times New Roman" w:cs="Times New Roman"/>
          <w:sz w:val="28"/>
          <w:szCs w:val="28"/>
          <w:lang w:val="uk-UA"/>
        </w:rPr>
        <w:t>згідно Закону України «Про внесення змін і доповнень</w:t>
      </w:r>
      <w:r w:rsidR="003E1A0B" w:rsidRPr="003E1A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211FD" w:rsidRPr="003E1A0B">
        <w:rPr>
          <w:rFonts w:ascii="Times New Roman" w:hAnsi="Times New Roman" w:cs="Times New Roman"/>
          <w:sz w:val="28"/>
          <w:szCs w:val="28"/>
          <w:lang w:val="uk-UA"/>
        </w:rPr>
        <w:t xml:space="preserve"> що стосуються індивідуальних трудових спорів </w:t>
      </w:r>
      <w:r w:rsidR="003E1A0B" w:rsidRPr="003E1A0B">
        <w:rPr>
          <w:rFonts w:ascii="Times New Roman" w:hAnsi="Times New Roman" w:cs="Times New Roman"/>
          <w:sz w:val="28"/>
          <w:szCs w:val="28"/>
          <w:lang w:val="uk-UA"/>
        </w:rPr>
        <w:t>до К</w:t>
      </w:r>
      <w:r w:rsidR="004211FD" w:rsidRPr="003E1A0B">
        <w:rPr>
          <w:rFonts w:ascii="Times New Roman" w:hAnsi="Times New Roman" w:cs="Times New Roman"/>
          <w:sz w:val="28"/>
          <w:szCs w:val="28"/>
          <w:lang w:val="uk-UA"/>
        </w:rPr>
        <w:t xml:space="preserve">одексу законів про працю Української </w:t>
      </w:r>
      <w:r w:rsidR="003E1A0B" w:rsidRPr="003E1A0B">
        <w:rPr>
          <w:rFonts w:ascii="Times New Roman" w:hAnsi="Times New Roman" w:cs="Times New Roman"/>
          <w:sz w:val="28"/>
          <w:szCs w:val="28"/>
          <w:lang w:val="uk-UA"/>
        </w:rPr>
        <w:t>РСР» ст.226 «</w:t>
      </w:r>
      <w:r w:rsidR="004211FD" w:rsidRPr="003E1A0B">
        <w:rPr>
          <w:rFonts w:ascii="Times New Roman" w:hAnsi="Times New Roman" w:cs="Times New Roman"/>
          <w:sz w:val="28"/>
          <w:szCs w:val="28"/>
          <w:lang w:val="uk-UA"/>
        </w:rPr>
        <w:t>Порядок і строки розгляду трудового спору в комісії по трудових спорах</w:t>
      </w:r>
      <w:r w:rsidR="003E1A0B" w:rsidRPr="003E1A0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25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anchor="Text" w:history="1">
        <w:r w:rsidR="00F25023" w:rsidRPr="00EC1B4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https://zakon.rada.gov.ua/laws/show/2134-12#Text</w:t>
        </w:r>
      </w:hyperlink>
      <w:r w:rsidR="00BF3AAF" w:rsidRPr="00EC1B4F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25023" w:rsidRPr="00EC1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BBB" w:rsidRPr="005229E8">
        <w:rPr>
          <w:rFonts w:ascii="Times New Roman" w:hAnsi="Times New Roman" w:cs="Times New Roman"/>
          <w:sz w:val="28"/>
          <w:szCs w:val="28"/>
          <w:lang w:val="uk-UA"/>
        </w:rPr>
        <w:t>учас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у прийнятті рішень, у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робочих, проектних, творчих 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>групах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та комісіях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грають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значн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у роль у підвищенні якості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та якості освіти</w:t>
      </w:r>
      <w:r w:rsidR="006B0852" w:rsidRPr="001C2CA0">
        <w:rPr>
          <w:rFonts w:ascii="Times New Roman" w:hAnsi="Times New Roman" w:cs="Times New Roman"/>
          <w:sz w:val="28"/>
          <w:szCs w:val="28"/>
          <w:lang w:val="uk-UA"/>
        </w:rPr>
        <w:t>, у розподілі премій та щорічної винагороди на умовах, що визначені колективним договором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упровадженн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нових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та управлінських 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>технологій, удосконалюванн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праці, постійн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AAF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730DB" w:rsidRPr="001C2CA0">
        <w:rPr>
          <w:rFonts w:ascii="Times New Roman" w:hAnsi="Times New Roman" w:cs="Times New Roman"/>
          <w:sz w:val="28"/>
          <w:szCs w:val="28"/>
          <w:lang w:val="uk-UA"/>
        </w:rPr>
        <w:t>комітетом трудового колективу</w:t>
      </w:r>
      <w:r w:rsidR="00BF3AAF" w:rsidRPr="001C2CA0">
        <w:rPr>
          <w:rFonts w:ascii="Times New Roman" w:hAnsi="Times New Roman" w:cs="Times New Roman"/>
          <w:sz w:val="28"/>
          <w:szCs w:val="28"/>
          <w:lang w:val="uk-UA"/>
        </w:rPr>
        <w:t>, контролю за виконанням спільних домовленостей</w:t>
      </w:r>
      <w:r w:rsidR="00B23BBB" w:rsidRPr="001C2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CA0" w:rsidRPr="00D36BF5" w:rsidRDefault="001C2CA0" w:rsidP="00D36BF5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F5">
        <w:rPr>
          <w:rFonts w:ascii="Times New Roman" w:hAnsi="Times New Roman" w:cs="Times New Roman"/>
          <w:sz w:val="28"/>
          <w:szCs w:val="28"/>
          <w:lang w:val="uk-UA"/>
        </w:rPr>
        <w:t>У Закладі дотримуються загальних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о партнерства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законність;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повноважність та рівноправність сторін та їх представників;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к соціально-трудового партнерства на демократичних засадах;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свобода вибору та обговорення питань, які входять у сферу соціально-трудового партнерства;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добровільність і реальність зобов'язань, які беруть на себе сторони;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обов'язковість виконання досягнутих домовленостей;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виконання прийнятих зобов'язань;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досягнутих домовленостей. </w:t>
      </w:r>
    </w:p>
    <w:p w:rsidR="001C2CA0" w:rsidRPr="001C2CA0" w:rsidRDefault="001C2CA0" w:rsidP="0001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BF5">
        <w:rPr>
          <w:rFonts w:ascii="Times New Roman" w:hAnsi="Times New Roman" w:cs="Times New Roman"/>
          <w:sz w:val="28"/>
          <w:szCs w:val="28"/>
          <w:lang w:val="uk-UA"/>
        </w:rPr>
        <w:t>У Закладі дотримуються с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пецифічн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роботи партнерів при веденні колективних переговорів,</w:t>
      </w:r>
      <w:r w:rsidR="00D36BF5">
        <w:rPr>
          <w:rFonts w:ascii="Times New Roman" w:hAnsi="Times New Roman" w:cs="Times New Roman"/>
          <w:sz w:val="28"/>
          <w:szCs w:val="28"/>
          <w:lang w:val="uk-UA"/>
        </w:rPr>
        <w:t xml:space="preserve"> при укладанні договорів і угод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F5" w:rsidRPr="001C2CA0">
        <w:rPr>
          <w:rFonts w:ascii="Times New Roman" w:hAnsi="Times New Roman" w:cs="Times New Roman"/>
          <w:sz w:val="28"/>
          <w:szCs w:val="28"/>
          <w:lang w:val="uk-UA"/>
        </w:rPr>
        <w:t>дотримання норм законодавства;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трипартизм, 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обто представництво виконавчих органів місцевої влади, найманих працівників і роботодавц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F5" w:rsidRPr="001C2CA0">
        <w:rPr>
          <w:rFonts w:ascii="Times New Roman" w:hAnsi="Times New Roman" w:cs="Times New Roman"/>
          <w:sz w:val="28"/>
          <w:szCs w:val="28"/>
          <w:lang w:val="uk-UA"/>
        </w:rPr>
        <w:t>повноважність представників сторін;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рівність сторін на переговорах і недопустимість обмеження законних прав працівників і роботодавц</w:t>
      </w:r>
      <w:r w:rsidRPr="00D36B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знання і поважання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прав і обов'язків один одного, н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едопущення конфронтації;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повага, відкритість і довіра у стосунках;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F5" w:rsidRPr="001C2CA0">
        <w:rPr>
          <w:rFonts w:ascii="Times New Roman" w:hAnsi="Times New Roman" w:cs="Times New Roman"/>
          <w:sz w:val="28"/>
          <w:szCs w:val="28"/>
          <w:lang w:val="uk-UA"/>
        </w:rPr>
        <w:t>свобода вибору та обговорення питань, які складають зміст колективних договорів і угод;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відкритість і 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оступність рівноправних переговорів;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вміння вислухати партнера;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дотримання культури спілкування, полеміки, дискусії, критики;</w:t>
      </w:r>
      <w:r w:rsidR="00D36BF5" w:rsidRPr="00D3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обов'язковість і надійність, націлен</w:t>
      </w:r>
      <w:r w:rsidR="00D36BF5">
        <w:rPr>
          <w:rFonts w:ascii="Times New Roman" w:hAnsi="Times New Roman" w:cs="Times New Roman"/>
          <w:sz w:val="28"/>
          <w:szCs w:val="28"/>
          <w:lang w:val="uk-UA"/>
        </w:rPr>
        <w:t xml:space="preserve">ість на досягнення домовленості;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добровільність і реальність зобов'язань, які беруть на себе сторони;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відповідальність за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взаємних зобов'язань</w:t>
      </w:r>
      <w:r w:rsidRPr="001C2C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CA0" w:rsidRPr="0001774A" w:rsidRDefault="00D36BF5" w:rsidP="0001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74A">
        <w:rPr>
          <w:rFonts w:ascii="Times New Roman" w:hAnsi="Times New Roman" w:cs="Times New Roman"/>
          <w:sz w:val="28"/>
          <w:szCs w:val="28"/>
          <w:lang w:val="uk-UA"/>
        </w:rPr>
        <w:t>У Закладі під час взаємних консультацій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дотримуються 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>таких принципів: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>регулярність проведення консультацій в ході співробітництва;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>систематичність контролю і неминучість відповідальності;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>відповідальність за ненадання інформації;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CA0" w:rsidRPr="001C2CA0">
        <w:rPr>
          <w:rFonts w:ascii="Times New Roman" w:hAnsi="Times New Roman" w:cs="Times New Roman"/>
          <w:sz w:val="28"/>
          <w:szCs w:val="28"/>
          <w:lang w:val="uk-UA"/>
        </w:rPr>
        <w:t>гласність в ході здійснення контролю за дотриманням договорів і угод.</w:t>
      </w:r>
    </w:p>
    <w:p w:rsidR="00D36BF5" w:rsidRPr="00B20855" w:rsidRDefault="0001774A" w:rsidP="00017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під час 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>вирішенн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трудових спорів (конфліктів) партнери дотриму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>ся таких принципів: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пріоритетність примирних методів і 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процедур, що застосовуються комісі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>єю з трудових спорів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>застосування страйку лише як надзвичайного заходу вирішення колективних трудових спорів (конфліктів);</w:t>
      </w:r>
      <w:r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F5" w:rsidRPr="0001774A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сторін до найшвидшого врегулювання </w:t>
      </w:r>
      <w:r w:rsidR="00D36BF5" w:rsidRPr="00B20855">
        <w:rPr>
          <w:rFonts w:ascii="Times New Roman" w:hAnsi="Times New Roman" w:cs="Times New Roman"/>
          <w:sz w:val="28"/>
          <w:szCs w:val="28"/>
          <w:lang w:val="uk-UA"/>
        </w:rPr>
        <w:t>колективних трудових спорів і підписання угоди.</w:t>
      </w:r>
    </w:p>
    <w:p w:rsidR="00A401BB" w:rsidRPr="00B71891" w:rsidRDefault="00B41DCB" w:rsidP="00EE105F">
      <w:pPr>
        <w:shd w:val="clear" w:color="auto" w:fill="FFFFFF"/>
        <w:tabs>
          <w:tab w:val="left" w:pos="142"/>
          <w:tab w:val="left" w:pos="28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Паралельно з традиційними формами взаємодії Закладу з батьківською громадськістю з метою забезпечення зворотнього зв’язку використовуються інформаційні ресурси 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ZOOM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 xml:space="preserve">, 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en-US"/>
        </w:rPr>
        <w:t>Meet</w:t>
      </w:r>
      <w:r w:rsidRPr="00B208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/>
        </w:rPr>
        <w:t>. Така форма комунікації особливо важлива  під час здійснення освітнього процесу в умовах дистанційного навчання.</w:t>
      </w:r>
    </w:p>
    <w:p w:rsidR="00887B07" w:rsidRPr="00887B07" w:rsidRDefault="00A401BB" w:rsidP="00B718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891">
        <w:rPr>
          <w:rFonts w:ascii="Times New Roman" w:hAnsi="Times New Roman" w:cs="Times New Roman"/>
          <w:sz w:val="28"/>
          <w:szCs w:val="28"/>
          <w:lang w:val="uk-UA"/>
        </w:rPr>
        <w:t xml:space="preserve">3.1.1.9. </w:t>
      </w:r>
      <w:r w:rsidR="00887B07" w:rsidRPr="00B71891">
        <w:rPr>
          <w:rFonts w:ascii="Times New Roman" w:hAnsi="Times New Roman" w:cs="Times New Roman"/>
          <w:sz w:val="28"/>
          <w:szCs w:val="28"/>
          <w:lang w:val="uk-UA"/>
        </w:rPr>
        <w:t>Політика формування компетентностей</w:t>
      </w:r>
      <w:r w:rsidR="00D9732B" w:rsidRPr="00B71891">
        <w:rPr>
          <w:rFonts w:ascii="Times New Roman" w:hAnsi="Times New Roman" w:cs="Times New Roman"/>
          <w:sz w:val="28"/>
          <w:szCs w:val="28"/>
          <w:lang w:val="uk-UA"/>
        </w:rPr>
        <w:t xml:space="preserve"> (згідно Закону України</w:t>
      </w:r>
      <w:r w:rsidR="00D9732B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освіту»)</w:t>
      </w:r>
      <w:r w:rsidR="00887B07" w:rsidRPr="00D9732B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</w:t>
      </w:r>
      <w:r w:rsidR="00D9732B" w:rsidRPr="00D9732B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887B07" w:rsidRPr="00D9732B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що сприяє забезпеченню </w:t>
      </w:r>
      <w:r w:rsidR="00D9732B">
        <w:rPr>
          <w:rFonts w:ascii="Times New Roman" w:hAnsi="Times New Roman" w:cs="Times New Roman"/>
          <w:sz w:val="28"/>
          <w:szCs w:val="28"/>
          <w:lang w:val="uk-UA"/>
        </w:rPr>
        <w:t>відповідного</w:t>
      </w:r>
      <w:r w:rsidR="00887B07" w:rsidRPr="00D9732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87B07" w:rsidRPr="00887B07">
        <w:rPr>
          <w:rFonts w:ascii="Times New Roman" w:hAnsi="Times New Roman" w:cs="Times New Roman"/>
          <w:sz w:val="28"/>
          <w:szCs w:val="28"/>
          <w:lang w:val="uk-UA"/>
        </w:rPr>
        <w:t xml:space="preserve">івня сформованості компетентностей </w:t>
      </w:r>
      <w:r w:rsidR="00F939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87B07" w:rsidRPr="00887B07">
        <w:rPr>
          <w:rFonts w:ascii="Times New Roman" w:hAnsi="Times New Roman" w:cs="Times New Roman"/>
          <w:sz w:val="28"/>
          <w:szCs w:val="28"/>
          <w:lang w:val="uk-UA"/>
        </w:rPr>
        <w:t>як динамічних комбінацій знань, умінь, навичок, способів мислення, поглядів, цінностей, інших особистих якостей, що визначають здатність учнів, педагогічних працівників та керівного складу Закладу успішно соціалізуватися, провадити професійну та/або подальшу навчальну діяльність.</w:t>
      </w:r>
      <w:r w:rsidR="000B571B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якості навчання</w:t>
      </w:r>
      <w:r w:rsidR="00F9395D">
        <w:rPr>
          <w:rFonts w:ascii="Times New Roman" w:hAnsi="Times New Roman" w:cs="Times New Roman"/>
          <w:sz w:val="28"/>
          <w:szCs w:val="28"/>
          <w:lang w:val="uk-UA"/>
        </w:rPr>
        <w:t xml:space="preserve">), визначених у </w:t>
      </w:r>
      <w:r w:rsidR="00F9395D" w:rsidRPr="00F9395D">
        <w:rPr>
          <w:rFonts w:ascii="Times New Roman" w:hAnsi="Times New Roman" w:cs="Times New Roman"/>
          <w:sz w:val="28"/>
          <w:szCs w:val="28"/>
          <w:lang w:val="uk-UA"/>
        </w:rPr>
        <w:t>відповідних професійних стандартах «Вчитель початкових класів закладу загальної середньої освіти», «Вчитель закладу загальної середньої освіти» і «Вчитель з початкової освіти (з дипломом молодшого спеціаліста)»</w:t>
      </w:r>
      <w:r w:rsidR="000B571B">
        <w:rPr>
          <w:rFonts w:ascii="Times New Roman" w:hAnsi="Times New Roman" w:cs="Times New Roman"/>
          <w:sz w:val="28"/>
          <w:szCs w:val="28"/>
          <w:lang w:val="uk-UA"/>
        </w:rPr>
        <w:t xml:space="preserve"> (шляхом </w:t>
      </w:r>
      <w:r w:rsidR="00F9395D">
        <w:rPr>
          <w:rFonts w:ascii="Times New Roman" w:hAnsi="Times New Roman" w:cs="Times New Roman"/>
          <w:sz w:val="28"/>
          <w:szCs w:val="28"/>
          <w:lang w:val="uk-UA"/>
        </w:rPr>
        <w:t xml:space="preserve">участі кожного педагогічного працівника у розбудові </w:t>
      </w:r>
      <w:r w:rsidR="001E22E9">
        <w:rPr>
          <w:rFonts w:ascii="Times New Roman" w:hAnsi="Times New Roman" w:cs="Times New Roman"/>
          <w:sz w:val="28"/>
          <w:szCs w:val="28"/>
          <w:lang w:val="uk-UA"/>
        </w:rPr>
        <w:t xml:space="preserve">та забезпеченні функціонування </w:t>
      </w:r>
      <w:r w:rsidR="00F9395D">
        <w:rPr>
          <w:rFonts w:ascii="Times New Roman" w:hAnsi="Times New Roman" w:cs="Times New Roman"/>
          <w:sz w:val="28"/>
          <w:szCs w:val="28"/>
          <w:lang w:val="uk-UA"/>
        </w:rPr>
        <w:t xml:space="preserve">Системи, </w:t>
      </w:r>
      <w:r w:rsidR="001E22E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нетрадиційних форм і методів навчання та виховання; поліпшення матеріально-технічної бази Закладу (у т. ч. навчальних кабінетів); створення умов для творчості в індивідуальній і колективній діяльності; </w:t>
      </w:r>
      <w:r w:rsidR="000B571B">
        <w:rPr>
          <w:rFonts w:ascii="Times New Roman" w:hAnsi="Times New Roman" w:cs="Times New Roman"/>
          <w:sz w:val="28"/>
          <w:szCs w:val="28"/>
          <w:lang w:val="uk-UA"/>
        </w:rPr>
        <w:t>постійного комплексного планування уроку; раціонального використання часу уроку; використання навчального матеріалу різних видів, змісту та форми; впровадження інноваційних технологій в освітній процес; врахування індивідуальних особливостей учнів; залучення батьків до освітнього процесу)</w:t>
      </w:r>
      <w:r w:rsidR="001E22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71B" w:rsidRDefault="00887B07" w:rsidP="002C7A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A19">
        <w:rPr>
          <w:rFonts w:ascii="Times New Roman" w:hAnsi="Times New Roman" w:cs="Times New Roman"/>
          <w:sz w:val="28"/>
          <w:szCs w:val="28"/>
          <w:lang w:val="uk-UA"/>
        </w:rPr>
        <w:t>3.1.10. Політика з</w:t>
      </w:r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>абезпечення розвитку інформаційних систем з метою пі</w:t>
      </w:r>
      <w:r w:rsidR="00D9732B" w:rsidRPr="00303A19">
        <w:rPr>
          <w:rFonts w:ascii="Times New Roman" w:hAnsi="Times New Roman" w:cs="Times New Roman"/>
          <w:sz w:val="28"/>
          <w:szCs w:val="28"/>
          <w:lang w:val="uk-UA"/>
        </w:rPr>
        <w:t>двищення ефективності здійснення освітнього процесу</w:t>
      </w:r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32B" w:rsidRPr="00303A19">
        <w:rPr>
          <w:rFonts w:ascii="Times New Roman" w:hAnsi="Times New Roman" w:cs="Times New Roman"/>
          <w:sz w:val="28"/>
          <w:szCs w:val="28"/>
          <w:lang w:val="uk-UA"/>
        </w:rPr>
        <w:t>, забезпечення мобільності освітньої діяльності учнів та педагогічних працівників</w:t>
      </w:r>
      <w:r w:rsidR="00DB0AC4" w:rsidRPr="00303A19">
        <w:rPr>
          <w:rFonts w:ascii="Times New Roman" w:hAnsi="Times New Roman" w:cs="Times New Roman"/>
          <w:sz w:val="28"/>
          <w:szCs w:val="28"/>
          <w:lang w:val="uk-UA"/>
        </w:rPr>
        <w:t>, формування технологічних компетентностей учасників освітнього процесу  у закладі використовуються Інтернет–сервіси(Office 365 Education, що включає Word, Excel, PowerPoint, OneNote, Microsoft Teams), мультимедійні програмні засоби, електронні посібники та підручники, система дистанційного навчання</w:t>
      </w:r>
      <w:r w:rsidR="00D9732B"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>(розширення сп</w:t>
      </w:r>
      <w:r w:rsidR="00DB0AC4" w:rsidRPr="00303A19">
        <w:rPr>
          <w:rFonts w:ascii="Times New Roman" w:hAnsi="Times New Roman" w:cs="Times New Roman"/>
          <w:sz w:val="28"/>
          <w:szCs w:val="28"/>
          <w:lang w:val="uk-UA"/>
        </w:rPr>
        <w:t>ектру використовуваних Закладом:</w:t>
      </w:r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 безкоштовних сервісів для дистанційного навчання</w:t>
      </w:r>
      <w:r w:rsidR="00DB0AC4"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>та інших вебресурсів, рекомендованих МОН України (</w:t>
      </w:r>
      <w:hyperlink r:id="rId11" w:history="1">
        <w:r w:rsidR="00A401BB" w:rsidRPr="00303A1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https://mon.gov.ua/storage/app/media/zagalna%20serednya/metodichni%20recomendazii/2020/metodichni%20recomendazii-dustanciyna%20osvita-2020.pdf</w:t>
        </w:r>
      </w:hyperlink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DB0AC4" w:rsidRPr="00303A19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онлайн- платформи</w:t>
      </w:r>
      <w:r w:rsidR="00A401BB" w:rsidRPr="00303A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401BB" w:rsidRPr="00303A19">
        <w:rPr>
          <w:rFonts w:ascii="Times New Roman" w:hAnsi="Times New Roman" w:cs="Times New Roman"/>
          <w:sz w:val="28"/>
          <w:szCs w:val="28"/>
          <w:lang w:val="uk-UA"/>
        </w:rPr>
        <w:t>для змішаного, дистанційного навчання, очного</w:t>
      </w:r>
      <w:r w:rsidR="00A401BB" w:rsidRPr="00A33C5B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з викорис</w:t>
      </w:r>
      <w:r w:rsidR="00303A19">
        <w:rPr>
          <w:rFonts w:ascii="Times New Roman" w:hAnsi="Times New Roman" w:cs="Times New Roman"/>
          <w:sz w:val="28"/>
          <w:szCs w:val="28"/>
          <w:lang w:val="uk-UA"/>
        </w:rPr>
        <w:t>танням дистанційних технологій (</w:t>
      </w:r>
      <w:hyperlink r:id="rId12" w:tgtFrame="_blank" w:history="1">
        <w:r w:rsidR="00A401BB" w:rsidRPr="00A33C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Prometheus</w:t>
        </w:r>
      </w:hyperlink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13" w:tgtFrame="_blank" w:history="1">
        <w:r w:rsidR="00A401BB" w:rsidRPr="00A33C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ЕдЕра</w:t>
        </w:r>
      </w:hyperlink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 w:rsidR="00303A1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03A19" w:rsidRPr="00303A19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Всеосвіта</w:t>
      </w:r>
      <w:r w:rsidR="00303A1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hyperlink r:id="rId14" w:tgtFrame="_blank" w:history="1">
        <w:r w:rsidR="00A401BB" w:rsidRPr="00A33C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Цікава наука</w:t>
        </w:r>
      </w:hyperlink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15" w:tgtFrame="_blank" w:history="1">
        <w:r w:rsidR="00A401BB" w:rsidRPr="00A33C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Matific</w:t>
        </w:r>
      </w:hyperlink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A401BB" w:rsidRPr="00A33C5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та ін.</w:t>
      </w:r>
      <w:r w:rsidR="00A401BB" w:rsidRPr="00A33C5B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(</w:t>
      </w:r>
      <w:hyperlink r:id="rId16" w:history="1">
        <w:r w:rsidR="00A401BB" w:rsidRPr="00A33C5B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/>
          </w:rPr>
          <w:t>https://nus.org.ua/articles/30-instrumentv-dlya-dystantsijnogo-navchannya-dobirka-nush/</w:t>
        </w:r>
      </w:hyperlink>
      <w:r w:rsidR="00303A19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): </w:t>
      </w:r>
      <w:r w:rsidR="00A401BB" w:rsidRPr="00A33C5B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інстру</w:t>
      </w:r>
      <w:r w:rsidR="00303A19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val="uk-UA"/>
        </w:rPr>
        <w:t>менти</w:t>
      </w:r>
      <w:r w:rsidR="00303A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401BB" w:rsidRPr="00A33C5B">
        <w:rPr>
          <w:rFonts w:ascii="Times New Roman" w:hAnsi="Times New Roman" w:cs="Times New Roman"/>
          <w:sz w:val="28"/>
          <w:szCs w:val="28"/>
          <w:lang w:val="uk-UA"/>
        </w:rPr>
        <w:t>для створення сайтів вчителів/методоб’єднань, створення блогосфери Закладу; мультимедійних ресурсів для створення, спільного редагування та зберігання інформац</w:t>
      </w:r>
      <w:r w:rsidR="00DB0AC4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r w:rsidR="00303A19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комунікаційного синхронного зв’язку при дистанційній формі навчання – </w:t>
      </w:r>
      <w:r w:rsidR="00303A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03A19"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3A1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303A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01BB" w:rsidRPr="00A40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463" w:rsidRPr="000B571B" w:rsidRDefault="000B571B" w:rsidP="002C7A4B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3.1.11. </w:t>
      </w:r>
      <w:r w:rsidRPr="00303A1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30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 для реалізації індивідуальних освітніх траєкторій </w:t>
      </w:r>
      <w:r w:rsidR="00DE1E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педагогічних працівників забезпечується у закладі через </w:t>
      </w:r>
      <w:r w:rsidR="009477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</w:t>
      </w:r>
      <w:r w:rsidR="009477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компетентностей за результатами моніторингу з подальшими методичними рекомендаціями при  складанні індивідуальних планів підвищення кваліфікації педагогічних працівникі</w:t>
      </w:r>
      <w:r w:rsidRPr="0030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9477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03A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F6DAD" w:rsidRPr="000B571B" w:rsidRDefault="0028722E" w:rsidP="00A64C6F">
      <w:pPr>
        <w:pStyle w:val="a5"/>
        <w:numPr>
          <w:ilvl w:val="2"/>
          <w:numId w:val="15"/>
        </w:numPr>
        <w:tabs>
          <w:tab w:val="left" w:pos="851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571B">
        <w:rPr>
          <w:rFonts w:ascii="Times New Roman" w:hAnsi="Times New Roman" w:cs="Times New Roman"/>
          <w:sz w:val="28"/>
          <w:szCs w:val="28"/>
          <w:lang w:val="uk-UA"/>
        </w:rPr>
        <w:t>Заклад може розширювати  перелік політик і процедур</w:t>
      </w:r>
      <w:r w:rsidRPr="000B5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і впровадж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орієнтир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>з урахуванням особливостей своєї діяльності та потреб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0C00"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забезпечивши розуміння </w:t>
      </w:r>
      <w:r w:rsidR="00B41DCB">
        <w:rPr>
          <w:rFonts w:ascii="Times New Roman" w:hAnsi="Times New Roman" w:cs="Times New Roman"/>
          <w:sz w:val="28"/>
          <w:szCs w:val="28"/>
          <w:lang w:val="uk-UA"/>
        </w:rPr>
        <w:t>та сприйняття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учасниками освітнього процесу цих орієнтирів</w:t>
      </w:r>
      <w:r w:rsidR="007F6DAD" w:rsidRPr="000B57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 Вн</w:t>
      </w:r>
      <w:r w:rsidR="00AF3956" w:rsidRPr="000B571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B571B">
        <w:rPr>
          <w:rFonts w:ascii="Times New Roman" w:hAnsi="Times New Roman" w:cs="Times New Roman"/>
          <w:sz w:val="28"/>
          <w:szCs w:val="28"/>
          <w:lang w:val="uk-UA"/>
        </w:rPr>
        <w:t xml:space="preserve">сення відповідних змін до цього Положення можливе лише </w:t>
      </w:r>
      <w:r w:rsidRPr="000B57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умови схвалення їх педагогічною радою Закладу.</w:t>
      </w:r>
    </w:p>
    <w:p w:rsidR="002C7A4B" w:rsidRPr="002C7A4B" w:rsidRDefault="002C7A4B" w:rsidP="00A64C6F">
      <w:pPr>
        <w:pStyle w:val="a5"/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 w:rsidRPr="002C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 Системи: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с</w:t>
      </w:r>
      <w:r w:rsidR="0025398A" w:rsidRPr="009C489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истема та механізми забезпечення академічної доброчесності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.</w:t>
      </w:r>
    </w:p>
    <w:p w:rsidR="002D5C8E" w:rsidRDefault="002C7A4B" w:rsidP="00C24601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4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Система та механізми забезпечення академічної доброчесності</w:t>
      </w:r>
      <w:r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2EB1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навчання, викладання та провадження наукової (творчої)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62EB1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1AFD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25398A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важливи</w:t>
      </w:r>
      <w:r w:rsidR="004A1AFD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 компонент</w:t>
      </w:r>
      <w:r w:rsidR="0025398A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1AFD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25398A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истеми, який стосується усіх учасників освітнього процесу</w:t>
      </w:r>
      <w:r w:rsidR="004A1AFD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5398A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</w:t>
      </w:r>
      <w:r w:rsidR="004A1AFD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</w:t>
      </w:r>
      <w:r w:rsidR="0025398A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1AFD" w:rsidRPr="002C7A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згідно </w:t>
      </w:r>
      <w:r w:rsidR="004A1AFD" w:rsidRPr="00C54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Положення про академічну доброчесність у комунальному закладі </w:t>
      </w:r>
      <w:r w:rsidR="00C92700" w:rsidRPr="00C54F57">
        <w:rPr>
          <w:rFonts w:ascii="Times New Roman" w:hAnsi="Times New Roman" w:cs="Times New Roman"/>
          <w:sz w:val="28"/>
          <w:szCs w:val="28"/>
          <w:lang w:val="uk-UA"/>
        </w:rPr>
        <w:t>«Східненська загальноосвітня школа І-ІІІ ступенів Музиківської сільської ради Білозерського району Херсонської області»</w:t>
      </w:r>
      <w:r w:rsidR="00C92700" w:rsidRPr="00C54F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містить процедури</w:t>
      </w:r>
      <w:r w:rsidR="00C92700" w:rsidRPr="00C54F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академічної доброчесності</w:t>
      </w:r>
      <w:r w:rsidR="00C24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601" w:rsidRPr="00C54F57">
        <w:rPr>
          <w:rFonts w:ascii="Times New Roman" w:hAnsi="Times New Roman" w:cs="Times New Roman"/>
          <w:sz w:val="28"/>
          <w:szCs w:val="28"/>
          <w:lang w:val="uk-UA"/>
        </w:rPr>
        <w:t>у діяльності</w:t>
      </w:r>
      <w:r w:rsidR="00C24601" w:rsidRPr="002C7A4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і учнів</w:t>
      </w:r>
      <w:r w:rsidR="00C24601">
        <w:rPr>
          <w:rFonts w:ascii="Times New Roman" w:hAnsi="Times New Roman" w:cs="Times New Roman"/>
          <w:sz w:val="28"/>
          <w:szCs w:val="28"/>
          <w:lang w:val="uk-UA"/>
        </w:rPr>
        <w:t xml:space="preserve"> та встановлює   вимоги щодо дотримання етичних  норм поведінки  для усіх учасників освітнього процесу. </w:t>
      </w:r>
    </w:p>
    <w:p w:rsidR="003A1143" w:rsidRPr="004F6418" w:rsidRDefault="002D5C8E" w:rsidP="00C24601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="002C7A4B" w:rsidRPr="002C7A4B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 w:rsidR="002C7A4B" w:rsidRPr="002C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 </w:t>
      </w:r>
      <w:r w:rsidR="002C7A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Системи: </w:t>
      </w:r>
      <w:r w:rsidR="009C4893" w:rsidRPr="003A1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Оприлюднені критерії, правила і процедури оцінювання учнів.</w:t>
      </w:r>
      <w:r w:rsidR="009C4893" w:rsidRPr="00C63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4231" w:rsidRPr="002D5C8E" w:rsidRDefault="00B24231" w:rsidP="00B24231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C8E">
        <w:rPr>
          <w:rFonts w:ascii="Times New Roman" w:hAnsi="Times New Roman" w:cs="Times New Roman"/>
          <w:sz w:val="28"/>
          <w:szCs w:val="28"/>
          <w:lang w:val="uk-UA"/>
        </w:rPr>
        <w:t>3.3.1. У Закладі діє відкрита, прозора і зрозуміла для здобувачів освіти система оцінювання їх навчальних досягнень. Здобувачі освіти отримують від педагогічних працівників інформацію про критерії, правила та процедури оцінювання навчальних досягнень.</w:t>
      </w:r>
    </w:p>
    <w:p w:rsidR="004F6418" w:rsidRPr="0022419D" w:rsidRDefault="004F6418" w:rsidP="004F6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19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Критерії, правила і процедури оцінювання результатів</w:t>
      </w:r>
      <w:r w:rsidRPr="002241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</w:t>
      </w:r>
      <w:r w:rsidR="00B24231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Закладі розробляються на основі визначених законодавством критеріїв оцінювання </w:t>
      </w:r>
      <w:r w:rsidR="00B24231"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(посилання на документи розміщено на вебсайті Закладу)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їх конкретизації відповідно до навчальних предметів (інтегрованих курсів), форм організації освітнього процесу, видів діяльності учнів. </w:t>
      </w:r>
    </w:p>
    <w:p w:rsidR="004F6418" w:rsidRPr="0022419D" w:rsidRDefault="004F6418" w:rsidP="004F6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 критерії, правила і процедури оцінювання, а також вибір 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Закладом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шкали оцінювання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шкали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визначеної законодавством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обґрунтов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уються,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юються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зрозумілій для батьків та учнів формі та оприлюдн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юються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B242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сайті Закладу. </w:t>
      </w:r>
    </w:p>
    <w:p w:rsidR="00B24231" w:rsidRDefault="00B24231" w:rsidP="00470611">
      <w:pPr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0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 оцінювання, визначені законодавством і конкретизовані відповідно до навчальних предметів (інтегрованих курсів), проговорюються з учнями на початку кожного семестру та перед виконанням видів робіт, що виконуються не частіше 1 разу на 2 тиж</w:t>
      </w:r>
      <w:r w:rsidR="00470611" w:rsidRPr="00470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4706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E5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F6418" w:rsidRPr="0022419D" w:rsidRDefault="004F6418" w:rsidP="004F6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Процедури проведення різних видів оцінювання </w:t>
      </w:r>
      <w:r w:rsidR="0022419D"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формувального, поточного, тематичного, семестрового, річного, державної підсумкової атестації, що проводься в </w:t>
      </w:r>
      <w:r w:rsidR="0022419D"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Закладі, - 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 прозорими та відповідають політикам щодо оцінювання, визначеними </w:t>
      </w:r>
      <w:r w:rsidR="0022419D"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2419D"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</w:t>
      </w: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F6418" w:rsidRPr="0022419D" w:rsidRDefault="004F6418" w:rsidP="00A64C6F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політиці справедливого та об'єктивного оцінювання результатів навчання учнів;</w:t>
      </w:r>
    </w:p>
    <w:p w:rsidR="004F6418" w:rsidRPr="0022419D" w:rsidRDefault="004F6418" w:rsidP="00A64C6F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політиці якісного формувального оцінювання в початковій школі; </w:t>
      </w:r>
    </w:p>
    <w:p w:rsidR="004F6418" w:rsidRPr="0022419D" w:rsidRDefault="004F6418" w:rsidP="00A64C6F">
      <w:pPr>
        <w:pStyle w:val="a5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політиці забезпечення компетентнісного підходу в оцінюванні результатів навчання учнів.</w:t>
      </w:r>
    </w:p>
    <w:p w:rsidR="00526632" w:rsidRPr="00F418EF" w:rsidRDefault="00526632" w:rsidP="00F418EF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8EF">
        <w:rPr>
          <w:rFonts w:ascii="Times New Roman" w:hAnsi="Times New Roman" w:cs="Times New Roman"/>
          <w:sz w:val="28"/>
          <w:szCs w:val="28"/>
          <w:lang w:val="uk-UA"/>
        </w:rPr>
        <w:t>Оцінювання результатів навчання та особистих досягнень учнів у першому класі має формувальний характер, здійснюється вербально, на суб’єкт-суб’єктних засадах, що передбачає активне залучення учнів до самоконтролю і самооцінювання (відповідно до наказу МОН України від 20.08.2018</w:t>
      </w:r>
      <w:r w:rsidRPr="00F418EF">
        <w:rPr>
          <w:rFonts w:ascii="Times New Roman" w:hAnsi="Times New Roman" w:cs="Times New Roman"/>
          <w:sz w:val="28"/>
          <w:szCs w:val="28"/>
        </w:rPr>
        <w:t> </w:t>
      </w:r>
      <w:r w:rsidRPr="00F418E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F418EF">
        <w:rPr>
          <w:rFonts w:ascii="Times New Roman" w:hAnsi="Times New Roman" w:cs="Times New Roman"/>
          <w:sz w:val="28"/>
          <w:szCs w:val="28"/>
        </w:rPr>
        <w:t> </w:t>
      </w:r>
      <w:r w:rsidRPr="00F418EF">
        <w:rPr>
          <w:rFonts w:ascii="Times New Roman" w:hAnsi="Times New Roman" w:cs="Times New Roman"/>
          <w:sz w:val="28"/>
          <w:szCs w:val="28"/>
          <w:lang w:val="uk-UA"/>
        </w:rPr>
        <w:t>924</w:t>
      </w:r>
      <w:r w:rsidRPr="00F418EF">
        <w:rPr>
          <w:rFonts w:ascii="Times New Roman" w:hAnsi="Times New Roman" w:cs="Times New Roman"/>
          <w:sz w:val="28"/>
          <w:szCs w:val="28"/>
        </w:rPr>
        <w:t> </w:t>
      </w:r>
      <w:hyperlink r:id="rId17" w:tgtFrame="_blank" w:history="1">
        <w:r w:rsidRPr="00F418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затвердження методичних рекомендацій щодо оцінювання навчальних досягнень учнів першого класу у Новій українській школі»</w:t>
        </w:r>
      </w:hyperlink>
      <w:r w:rsidRPr="00F418E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6632" w:rsidRPr="00F418EF" w:rsidRDefault="00526632" w:rsidP="00F418EF">
      <w:pPr>
        <w:pStyle w:val="a8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18EF">
        <w:rPr>
          <w:sz w:val="28"/>
          <w:szCs w:val="28"/>
        </w:rPr>
        <w:t>Навчальні досягнення учнів друг</w:t>
      </w:r>
      <w:r w:rsidRPr="00F418EF">
        <w:rPr>
          <w:sz w:val="28"/>
          <w:szCs w:val="28"/>
          <w:lang w:val="uk-UA"/>
        </w:rPr>
        <w:t>ого</w:t>
      </w:r>
      <w:r w:rsidRPr="00F418EF">
        <w:rPr>
          <w:sz w:val="28"/>
          <w:szCs w:val="28"/>
        </w:rPr>
        <w:t xml:space="preserve"> клас</w:t>
      </w:r>
      <w:r w:rsidRPr="00F418EF">
        <w:rPr>
          <w:sz w:val="28"/>
          <w:szCs w:val="28"/>
          <w:lang w:val="uk-UA"/>
        </w:rPr>
        <w:t>у</w:t>
      </w:r>
      <w:r w:rsidRPr="00F418EF">
        <w:rPr>
          <w:sz w:val="28"/>
          <w:szCs w:val="28"/>
        </w:rPr>
        <w:t xml:space="preserve"> підлягають формувальному і підсумковому (тематичному та завершальному) оцінюванню. Оцінювання результатів навчання учнів других класів здійснюється вербально (відповідно до наказу МОН України від 27.08.2019 № 1154 </w:t>
      </w:r>
      <w:hyperlink r:id="rId18" w:tgtFrame="_blank" w:history="1">
        <w:r w:rsidRPr="00F418E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«Про затвердження методичних рекомендацій щодо оцінювання навчальних досягнень учнів другого класу»</w:t>
        </w:r>
      </w:hyperlink>
      <w:r w:rsidRPr="00F418EF">
        <w:rPr>
          <w:sz w:val="28"/>
          <w:szCs w:val="28"/>
        </w:rPr>
        <w:t>).</w:t>
      </w:r>
    </w:p>
    <w:p w:rsidR="00526632" w:rsidRPr="00F418EF" w:rsidRDefault="00526632" w:rsidP="00F418EF">
      <w:pPr>
        <w:pStyle w:val="a8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418EF">
        <w:rPr>
          <w:sz w:val="28"/>
          <w:szCs w:val="28"/>
        </w:rPr>
        <w:t>Для учнів трет</w:t>
      </w:r>
      <w:r w:rsidRPr="00F418EF">
        <w:rPr>
          <w:sz w:val="28"/>
          <w:szCs w:val="28"/>
          <w:lang w:val="uk-UA"/>
        </w:rPr>
        <w:t>ього</w:t>
      </w:r>
      <w:r w:rsidRPr="00F418EF">
        <w:rPr>
          <w:sz w:val="28"/>
          <w:szCs w:val="28"/>
        </w:rPr>
        <w:t xml:space="preserve"> клас</w:t>
      </w:r>
      <w:r w:rsidRPr="00F418EF">
        <w:rPr>
          <w:sz w:val="28"/>
          <w:szCs w:val="28"/>
          <w:lang w:val="uk-UA"/>
        </w:rPr>
        <w:t>у</w:t>
      </w:r>
      <w:r w:rsidRPr="00F418EF">
        <w:rPr>
          <w:sz w:val="28"/>
          <w:szCs w:val="28"/>
        </w:rPr>
        <w:t xml:space="preserve"> застосовується формувальне та підсумкове (тематичне, семестрове та річне) оцінювання згідно Методичних рекомендацій щодо оцінювання результатів навчання учнів третіх і четвертих класів Нової української школи, затверджених </w:t>
      </w:r>
      <w:hyperlink r:id="rId19" w:anchor="Text" w:tgtFrame="_blank" w:history="1">
        <w:r w:rsidRPr="00F418E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наказом МОН України від 16.09.2020 № 1146</w:t>
        </w:r>
      </w:hyperlink>
      <w:r w:rsidRPr="00F418EF">
        <w:rPr>
          <w:sz w:val="28"/>
          <w:szCs w:val="28"/>
          <w:lang w:val="uk-UA"/>
        </w:rPr>
        <w:t>.</w:t>
      </w:r>
    </w:p>
    <w:p w:rsidR="00526632" w:rsidRPr="00505C53" w:rsidRDefault="00526632" w:rsidP="00F418EF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навчальних досягнень учнів четвертого класу  здійснюється вербально (відповідно до наказу МОН України від 21.08.2013</w:t>
      </w:r>
      <w:r w:rsidRPr="00505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505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1222</w:t>
      </w:r>
      <w:r w:rsidRPr="00505C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tgtFrame="_blank" w:history="1">
        <w:r w:rsidRPr="00505C5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 w:eastAsia="ru-RU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505C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предметів інваріантної складової  («Інформатика», «Музичне мистецтво», «Образотворче мистецтво», інтегрованого курсу «Мистецтво», «Основи здоров’я», «Фізична культура», «Я у світі» та «Трудове навчання») і з усіх предметів варіативної складової. Оцінювання навчальних досягнень учнів з предметів інваріантної складової освітніх галузей «Мова і література (мовний і літературний компоненти)», «Математика», «Природознавство», здійснюється за 12-бальною шкалою.</w:t>
      </w:r>
    </w:p>
    <w:p w:rsidR="00B1527C" w:rsidRPr="00505C53" w:rsidRDefault="00B1527C" w:rsidP="00505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C53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5-9 класів здійснюється за 12-бальною шкалою (відповідно до наказу МОН України від 21.08.2013 №</w:t>
      </w:r>
      <w:r w:rsidRPr="00505C53">
        <w:rPr>
          <w:rFonts w:ascii="Times New Roman" w:hAnsi="Times New Roman" w:cs="Times New Roman"/>
          <w:sz w:val="28"/>
          <w:szCs w:val="28"/>
        </w:rPr>
        <w:t> </w:t>
      </w:r>
      <w:r w:rsidRPr="00505C53">
        <w:rPr>
          <w:rFonts w:ascii="Times New Roman" w:hAnsi="Times New Roman" w:cs="Times New Roman"/>
          <w:sz w:val="28"/>
          <w:szCs w:val="28"/>
          <w:lang w:val="uk-UA"/>
        </w:rPr>
        <w:t>1222</w:t>
      </w:r>
      <w:r w:rsidRPr="00505C53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505C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505C53">
        <w:rPr>
          <w:rFonts w:ascii="Times New Roman" w:hAnsi="Times New Roman" w:cs="Times New Roman"/>
          <w:sz w:val="28"/>
          <w:szCs w:val="28"/>
          <w:lang w:val="uk-UA"/>
        </w:rPr>
        <w:t xml:space="preserve">). 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 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</w:t>
      </w:r>
      <w:r w:rsidR="00470611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лабораторний практикум, </w:t>
      </w:r>
      <w:r w:rsidRPr="00505C53">
        <w:rPr>
          <w:rFonts w:ascii="Times New Roman" w:hAnsi="Times New Roman" w:cs="Times New Roman"/>
          <w:sz w:val="28"/>
          <w:szCs w:val="28"/>
          <w:lang w:val="uk-UA"/>
        </w:rPr>
        <w:t>контрольна робота, тематична контрольна робота, тестування, та ін.).</w:t>
      </w:r>
    </w:p>
    <w:p w:rsidR="00DE4B24" w:rsidRDefault="00B1527C" w:rsidP="00505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C53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10-11 класів здійснюється за 12-бальною системою</w:t>
      </w:r>
      <w:r w:rsidR="00526632" w:rsidRPr="0050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C53">
        <w:rPr>
          <w:rFonts w:ascii="Times New Roman" w:hAnsi="Times New Roman" w:cs="Times New Roman"/>
          <w:sz w:val="28"/>
          <w:szCs w:val="28"/>
          <w:lang w:val="uk-UA"/>
        </w:rPr>
        <w:t>(шкалою) і його результати позначаються цифрами від 1 до 12 (відповідно до наказу МОН України від 13.04.2011 №</w:t>
      </w:r>
      <w:r w:rsidRPr="00505C53">
        <w:rPr>
          <w:rFonts w:ascii="Times New Roman" w:hAnsi="Times New Roman" w:cs="Times New Roman"/>
          <w:sz w:val="28"/>
          <w:szCs w:val="28"/>
        </w:rPr>
        <w:t> </w:t>
      </w:r>
      <w:r w:rsidRPr="00505C53">
        <w:rPr>
          <w:rFonts w:ascii="Times New Roman" w:hAnsi="Times New Roman" w:cs="Times New Roman"/>
          <w:sz w:val="28"/>
          <w:szCs w:val="28"/>
          <w:lang w:val="uk-UA"/>
        </w:rPr>
        <w:t>329</w:t>
      </w:r>
      <w:r w:rsidRPr="00505C53">
        <w:rPr>
          <w:rFonts w:ascii="Times New Roman" w:hAnsi="Times New Roman" w:cs="Times New Roman"/>
          <w:sz w:val="28"/>
          <w:szCs w:val="28"/>
        </w:rPr>
        <w:t> </w:t>
      </w:r>
      <w:hyperlink r:id="rId22" w:tgtFrame="_blank" w:history="1">
        <w:r w:rsidRPr="00505C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  <w:r w:rsidRPr="00505C5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1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C53" w:rsidRDefault="00B1527C" w:rsidP="00505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C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Обов’язковому оцінюванню підлягають навчальні досягнення учнів з предметів інваріантної складової навчального плану </w:t>
      </w:r>
      <w:r w:rsidR="00DA2E24" w:rsidRPr="00505C5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C53">
        <w:rPr>
          <w:rFonts w:ascii="Times New Roman" w:hAnsi="Times New Roman" w:cs="Times New Roman"/>
          <w:sz w:val="28"/>
          <w:szCs w:val="28"/>
          <w:lang w:val="uk-UA"/>
        </w:rPr>
        <w:t>акладу.</w:t>
      </w:r>
    </w:p>
    <w:p w:rsidR="0042382B" w:rsidRDefault="0042382B" w:rsidP="0042382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Загалом, оцінювання навчальних досягнень учнів у Закладі спрямоване на відстеження їхнього індивідуального прогресу і формування відповідальності за результати свого навчання, здатності до самооцінювання.  </w:t>
      </w:r>
    </w:p>
    <w:p w:rsidR="00655F89" w:rsidRPr="00384814" w:rsidRDefault="00655F89" w:rsidP="00655F89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результатів навчання учнів Державним стандартам освіти перевіряється</w:t>
      </w:r>
      <w:r w:rsidR="00DE4B24" w:rsidRPr="00384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через проведення діагностичних та директорських конторольних робіт, порівняльний аналіз результатів ЗНО, ДПА та річних оцінок.</w:t>
      </w:r>
    </w:p>
    <w:p w:rsidR="007479FE" w:rsidRPr="00384814" w:rsidRDefault="00F77FEA" w:rsidP="00423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4814">
        <w:rPr>
          <w:rFonts w:ascii="Times New Roman" w:hAnsi="Times New Roman" w:cs="Times New Roman"/>
          <w:sz w:val="28"/>
          <w:szCs w:val="28"/>
          <w:lang w:val="uk-UA"/>
        </w:rPr>
        <w:t xml:space="preserve">3.3.2. </w:t>
      </w:r>
      <w:r w:rsidR="0042382B" w:rsidRPr="00384814">
        <w:rPr>
          <w:rFonts w:ascii="Times New Roman" w:hAnsi="Times New Roman" w:cs="Times New Roman"/>
          <w:sz w:val="28"/>
          <w:szCs w:val="28"/>
          <w:lang w:val="uk-UA"/>
        </w:rPr>
        <w:t>Система оцінювання в Закладі сприяє реалізації компетентнісного підходу до навчання</w:t>
      </w:r>
      <w:r w:rsidR="0042382B" w:rsidRPr="00384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05C53" w:rsidRPr="0042382B" w:rsidRDefault="0042382B" w:rsidP="0042382B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  <w:r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47ABD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нання та вміння виступають як показники компетентності учня, яка оцінюється за кінцевим результатом (</w:t>
      </w:r>
      <w:r w:rsidR="00384814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виконаного завдання</w:t>
      </w:r>
      <w:r w:rsidR="00547ABD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Контроль результатів навчання може здійснювати вчитель, представники педагогічного та учнівського колективів, сам учень. Інструментарій вимірювання та оцінювання компетенцій: традиційні методи контролю, портфоліо, контекстні завдання (завдання, які зустрічаються в тій чи іншій конкретній ситуації), педагогічні тести, проекти, </w:t>
      </w:r>
      <w:r w:rsidR="00384814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лабораторні практикуми, </w:t>
      </w:r>
      <w:r w:rsidR="00547ABD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кейс-вимірювачі (єдині інформаційні комплекси, що дозволяють зрозу</w:t>
      </w:r>
      <w:r w:rsidR="00384814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міти ситуацію). 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Критерії, правила і процедури оцінювання </w:t>
      </w:r>
      <w:r w:rsidR="00547ABD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згаданих </w:t>
      </w:r>
      <w:r w:rsidR="00CC0971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видів діяльності</w:t>
      </w:r>
      <w:r w:rsidR="00547ABD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, а також</w:t>
      </w:r>
      <w:r w:rsidR="00CC0971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47ABD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таких видів діяльності </w:t>
      </w:r>
      <w:r w:rsidR="00CC0971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як групова, дослідницька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="00CC0971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постановка та розв’язання проблемних і ситуативних завдань, диспути, мультимедійне навчання, комп’ютерне 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моделювання, </w:t>
      </w:r>
      <w:r w:rsidR="00191939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прогнозування, 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виконання </w:t>
      </w:r>
      <w:r w:rsidR="00191939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склад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них тестів, інші види роботи, які потребують розробки </w:t>
      </w:r>
      <w:r w:rsidR="00384814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конкретизованих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критеріїв, оцінювання</w:t>
      </w:r>
      <w:r w:rsidR="00547ABD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,</w:t>
      </w:r>
      <w:r w:rsidR="00160A0F" w:rsidRPr="00967D0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7D0B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розробляються вчителем</w:t>
      </w:r>
      <w:r w:rsidR="00160A0F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визначених законодавством критеріїв оцінювання та  визначеної законодавством шкали оцінювання, формулюються у зрозумілій для батьків та учнів формі, обґрунтовуються, обговорюються на засіданні методичного об’єднання, і оприлюднюються на вебсайті Закладу та використовуються у освітньому процесі. Ці критерії проговорюються з учнями на початку кожного виду роботи та мають бути в полі їх зору протягом</w:t>
      </w:r>
      <w:r w:rsidR="00505C53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її </w:t>
      </w:r>
      <w:r w:rsidR="00160A0F" w:rsidRPr="00967D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виконання.</w:t>
      </w:r>
    </w:p>
    <w:p w:rsidR="009C4893" w:rsidRPr="00384814" w:rsidRDefault="00F77FEA" w:rsidP="00505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14">
        <w:rPr>
          <w:rFonts w:ascii="Times New Roman" w:hAnsi="Times New Roman" w:cs="Times New Roman"/>
          <w:sz w:val="28"/>
          <w:szCs w:val="28"/>
          <w:lang w:val="uk-UA"/>
        </w:rPr>
        <w:t xml:space="preserve">3.3.3. </w:t>
      </w:r>
      <w:r w:rsidR="0042382B" w:rsidRPr="00384814">
        <w:rPr>
          <w:rFonts w:ascii="Times New Roman" w:hAnsi="Times New Roman" w:cs="Times New Roman"/>
          <w:sz w:val="28"/>
          <w:szCs w:val="28"/>
          <w:lang w:val="uk-UA"/>
        </w:rPr>
        <w:t>У Закладі застосовується внутрішній моніторинг, що передбачає систематичне відстеження та коригування результатів навчання кожного здобувача освіти</w:t>
      </w:r>
      <w:r w:rsidRPr="003848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382B" w:rsidRPr="00967D0B" w:rsidRDefault="00F77FEA" w:rsidP="00967D0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="0042382B" w:rsidRPr="00F77FEA">
        <w:rPr>
          <w:rFonts w:ascii="Times New Roman" w:hAnsi="Times New Roman" w:cs="Times New Roman"/>
          <w:sz w:val="28"/>
          <w:szCs w:val="28"/>
        </w:rPr>
        <w:t>дійснюється аналіз результатів навчання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плану роботи школи проводяться внутрішні </w:t>
      </w:r>
      <w:r w:rsidRPr="00967D0B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моніторинги навчальних досягнень учнів в цілому та за  окремими предметами. </w:t>
      </w:r>
    </w:p>
    <w:p w:rsidR="00F77FEA" w:rsidRPr="00967D0B" w:rsidRDefault="00F77FEA" w:rsidP="00505C53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  <w:r w:rsidRPr="00967D0B">
        <w:rPr>
          <w:rFonts w:ascii="Times New Roman" w:hAnsi="Times New Roman" w:cs="Times New Roman"/>
          <w:sz w:val="28"/>
          <w:szCs w:val="28"/>
          <w:lang w:val="uk-UA"/>
        </w:rPr>
        <w:t>3.3.4. С</w:t>
      </w:r>
      <w:r w:rsidRPr="00967D0B">
        <w:rPr>
          <w:rFonts w:ascii="Times New Roman" w:hAnsi="Times New Roman" w:cs="Times New Roman"/>
          <w:sz w:val="28"/>
          <w:szCs w:val="28"/>
        </w:rPr>
        <w:t xml:space="preserve">истеми оцінювання </w:t>
      </w:r>
      <w:r w:rsidRPr="00967D0B">
        <w:rPr>
          <w:rFonts w:ascii="Times New Roman" w:hAnsi="Times New Roman" w:cs="Times New Roman"/>
          <w:sz w:val="28"/>
          <w:szCs w:val="28"/>
          <w:lang w:val="uk-UA"/>
        </w:rPr>
        <w:t xml:space="preserve">у Закладі спрямована </w:t>
      </w:r>
      <w:r w:rsidRPr="00967D0B">
        <w:rPr>
          <w:rFonts w:ascii="Times New Roman" w:hAnsi="Times New Roman" w:cs="Times New Roman"/>
          <w:sz w:val="28"/>
          <w:szCs w:val="28"/>
        </w:rPr>
        <w:t>на формування у здобувачів освіти відповідальності за результати свого навчання, здатності до самооцінювання</w:t>
      </w:r>
      <w:r w:rsidRPr="00967D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67D0B">
        <w:t xml:space="preserve"> </w:t>
      </w:r>
    </w:p>
    <w:p w:rsidR="00F77FEA" w:rsidRPr="00F77FEA" w:rsidRDefault="00F77FEA" w:rsidP="00505C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0B">
        <w:rPr>
          <w:rFonts w:ascii="Times New Roman" w:hAnsi="Times New Roman" w:cs="Times New Roman"/>
          <w:sz w:val="28"/>
          <w:szCs w:val="28"/>
          <w:lang w:val="uk-UA"/>
        </w:rPr>
        <w:t>Заклад сприяє формуванню у здобувачів освіти</w:t>
      </w:r>
      <w:r w:rsidRPr="00F77FE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відповідального ставлення до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82B" w:rsidRPr="00967D0B" w:rsidRDefault="00F77FEA" w:rsidP="00505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77FEA">
        <w:rPr>
          <w:rFonts w:ascii="Times New Roman" w:hAnsi="Times New Roman" w:cs="Times New Roman"/>
          <w:sz w:val="28"/>
          <w:szCs w:val="28"/>
          <w:lang w:val="uk-UA"/>
        </w:rPr>
        <w:t xml:space="preserve">Заклад забезпечує самооцінювання та взаємооцінювання здобувачів </w:t>
      </w:r>
      <w:r w:rsidRPr="00967D0B">
        <w:rPr>
          <w:rFonts w:ascii="Times New Roman" w:hAnsi="Times New Roman" w:cs="Times New Roman"/>
          <w:sz w:val="28"/>
          <w:szCs w:val="28"/>
          <w:lang w:val="uk-UA"/>
        </w:rPr>
        <w:t>освіти.</w:t>
      </w:r>
    </w:p>
    <w:p w:rsidR="003A1143" w:rsidRPr="00967D0B" w:rsidRDefault="00967D0B" w:rsidP="00967D0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uk-UA" w:eastAsia="ru-RU"/>
        </w:rPr>
      </w:pPr>
      <w:r w:rsidRPr="00967D0B">
        <w:rPr>
          <w:rFonts w:ascii="Times New Roman" w:hAnsi="Times New Roman" w:cs="Times New Roman"/>
          <w:sz w:val="28"/>
          <w:szCs w:val="28"/>
          <w:u w:val="single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4. </w:t>
      </w:r>
      <w:r w:rsidR="003A1143" w:rsidRPr="00967D0B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 w:rsidR="003A1143" w:rsidRPr="00967D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 Системи: оприлюднені критерії, правила і процедури оцінювання педагогічної діяльності педагогічних працівників</w:t>
      </w:r>
      <w:r w:rsidR="003A1143" w:rsidRPr="00967D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4456B" w:rsidRDefault="00916F81" w:rsidP="005445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Критерії, правила і процедури оцінювання педагогічної діяльності педагогічних працівників застосовуються з метою організації безперервного 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розвитку педагогічних працівників, створення умов для вдосконалення ними власних професійних компетентностей. </w:t>
      </w:r>
    </w:p>
    <w:p w:rsidR="0054456B" w:rsidRDefault="00916F81" w:rsidP="005445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</w:t>
      </w:r>
      <w:r w:rsid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45C" w:rsidRPr="001A04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правила і процедури оцінювання педагогічної</w:t>
      </w:r>
      <w:r w:rsidR="001A045C" w:rsidRPr="00ED0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педагогічних працівників визначаються з урахуванням вимог</w:t>
      </w:r>
      <w:r w:rsidR="001A045C"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викладених  в 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45C" w:rsidRPr="001A045C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проведення інституційного аудиту закладів загальної середньої освіти, затвердженому наказом МОН України від 09.01.2019 №17</w:t>
      </w:r>
      <w:r w:rsidR="00507C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згідно 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Професійного стандарту за професіями «Вчитель початкових класів закладу загальної середньої освіти», «Вчитель закладу загальної середньої освіти» і «Вчитель з початкової освіти (з дипломом молодшого спеціаліста)</w:t>
      </w:r>
      <w:r w:rsidRPr="001A045C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Мінекономіки від 23.12.2020 №2736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D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Типового положення про атестацію педагогічних працівників, затвердженого наказом МОН України від 06.10.2010 №930</w:t>
      </w:r>
      <w:r w:rsidRPr="001A0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4456B" w:rsidRPr="0054456B" w:rsidRDefault="0054456B" w:rsidP="0054456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45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оцінювання педагогічної діяльності педагогічних працівників використовуються рівні оцінювання якості освітньої діяльності закладу освіти та ефективності внутрішньої системи забезпечення якості освіти, встановлені для Інституційного аудиту: перший (високий), другий (достатній), третій (вимагає покращення), четвертий (низький).</w:t>
      </w:r>
    </w:p>
    <w:p w:rsidR="000C1385" w:rsidRPr="00F25023" w:rsidRDefault="000C1385" w:rsidP="00916F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023">
        <w:rPr>
          <w:rFonts w:ascii="Times New Roman" w:hAnsi="Times New Roman" w:cs="Times New Roman"/>
          <w:sz w:val="28"/>
          <w:szCs w:val="28"/>
          <w:lang w:val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 оцінюється у Закладі за такими критеріями:</w:t>
      </w:r>
    </w:p>
    <w:p w:rsidR="000C1385" w:rsidRPr="00916F81" w:rsidRDefault="000C1385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планують свою діяльність, аналізують її результативність;</w:t>
      </w:r>
    </w:p>
    <w:p w:rsidR="000C1385" w:rsidRPr="00916F81" w:rsidRDefault="000C1385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освіти;</w:t>
      </w:r>
    </w:p>
    <w:p w:rsidR="000C1385" w:rsidRPr="00916F81" w:rsidRDefault="000C1385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тощо);</w:t>
      </w:r>
    </w:p>
    <w:p w:rsidR="000C1385" w:rsidRPr="00916F81" w:rsidRDefault="000C1385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сприяють формуванню суспільних цінностей у здобувачів освіти у процесі їх навчання, виховання та розвитку;</w:t>
      </w:r>
    </w:p>
    <w:p w:rsidR="000C1385" w:rsidRPr="00916F81" w:rsidRDefault="000C1385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використовують інформаційно-комунікаційні технології в освітньому процесі.</w:t>
      </w:r>
    </w:p>
    <w:p w:rsidR="000C1385" w:rsidRPr="00F25023" w:rsidRDefault="000C1385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5023">
        <w:rPr>
          <w:rFonts w:ascii="Times New Roman" w:hAnsi="Times New Roman" w:cs="Times New Roman"/>
          <w:sz w:val="28"/>
          <w:szCs w:val="28"/>
          <w:lang w:val="uk-UA"/>
        </w:rPr>
        <w:t xml:space="preserve">Постійне підвищення професійного рівня і педагогічної майстерності педагогічних працівників </w:t>
      </w:r>
      <w:r w:rsidR="00916F81" w:rsidRPr="00F25023">
        <w:rPr>
          <w:rFonts w:ascii="Times New Roman" w:hAnsi="Times New Roman" w:cs="Times New Roman"/>
          <w:sz w:val="28"/>
          <w:szCs w:val="28"/>
          <w:lang w:val="uk-UA"/>
        </w:rPr>
        <w:t>оцінюється у Закладі за такими критеріями:</w:t>
      </w:r>
    </w:p>
    <w:p w:rsidR="00ED0327" w:rsidRPr="00967D0B" w:rsidRDefault="00916F81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сприяють формуванню, забезпечують власний професійний розвиток і підвищення кваліфікації, у тому числі щодо методик </w:t>
      </w:r>
      <w:r w:rsidRPr="00ED0327">
        <w:rPr>
          <w:rFonts w:ascii="Times New Roman" w:hAnsi="Times New Roman" w:cs="Times New Roman"/>
          <w:sz w:val="28"/>
          <w:szCs w:val="28"/>
          <w:lang w:val="uk-UA"/>
        </w:rPr>
        <w:t>роботи з дітьми з особливими освітніми потребами;</w:t>
      </w:r>
    </w:p>
    <w:p w:rsidR="00967D0B" w:rsidRPr="00ED0327" w:rsidRDefault="00967D0B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володіють загальними та професійними компетентностями, приймають участь у професійних конкурсах;</w:t>
      </w:r>
    </w:p>
    <w:p w:rsidR="000C1385" w:rsidRPr="00ED0327" w:rsidRDefault="00916F81" w:rsidP="00A64C6F">
      <w:pPr>
        <w:pStyle w:val="a5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D0327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:rsidR="00916F81" w:rsidRPr="00F25023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023">
        <w:rPr>
          <w:rFonts w:ascii="Times New Roman" w:hAnsi="Times New Roman" w:cs="Times New Roman"/>
          <w:sz w:val="28"/>
          <w:szCs w:val="28"/>
          <w:lang w:val="uk-UA"/>
        </w:rPr>
        <w:t>Налагодження співпраці педагогічних працівників зі здобувачами освіти, їх батьками, працівниками Закладу оцінюється за такими критеріями:</w:t>
      </w:r>
    </w:p>
    <w:p w:rsidR="00916F81" w:rsidRPr="00916F81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- педагогічні працівники діють на засадах педагогіки партнерства;</w:t>
      </w:r>
    </w:p>
    <w:p w:rsidR="00916F81" w:rsidRPr="00916F81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- педагогічні працівники співпрацюють з батьками здобувачів освіти з питань організації освітнього процесу, забезпечують постійний зворотній зв'язок;</w:t>
      </w:r>
    </w:p>
    <w:p w:rsidR="00916F81" w:rsidRPr="00916F81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lastRenderedPageBreak/>
        <w:t>- у Закладі існує практика педагогічного наставництва, взаємонавчання</w:t>
      </w:r>
      <w:r w:rsidR="00FE730A">
        <w:rPr>
          <w:rFonts w:ascii="Times New Roman" w:hAnsi="Times New Roman" w:cs="Times New Roman"/>
          <w:sz w:val="28"/>
          <w:szCs w:val="28"/>
          <w:lang w:val="uk-UA"/>
        </w:rPr>
        <w:t>, поширення власного педагогічного досвіду</w:t>
      </w:r>
      <w:r w:rsidRPr="00916F81"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форм професійної співпраці.</w:t>
      </w:r>
    </w:p>
    <w:p w:rsidR="00916F81" w:rsidRPr="00F25023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023">
        <w:rPr>
          <w:rFonts w:ascii="Times New Roman" w:hAnsi="Times New Roman" w:cs="Times New Roman"/>
          <w:sz w:val="28"/>
          <w:szCs w:val="28"/>
          <w:lang w:val="uk-UA"/>
        </w:rPr>
        <w:t>Організація педагогічної діяльності та навчання здобувачів освіти на засадах академічної доброчесності оцінюється у Закладі за такими критеріями:</w:t>
      </w:r>
    </w:p>
    <w:p w:rsidR="00916F81" w:rsidRPr="00916F81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- педагогічні працівники під час провадження педагогічної та наукової (творчої) діяльності дотримуються академічної доброчесності;</w:t>
      </w:r>
    </w:p>
    <w:p w:rsidR="00916F81" w:rsidRPr="00916F81" w:rsidRDefault="00916F81" w:rsidP="00916F81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green"/>
          <w:lang w:val="uk-UA" w:eastAsia="ru-RU"/>
        </w:rPr>
      </w:pPr>
      <w:r w:rsidRPr="00916F81">
        <w:rPr>
          <w:rFonts w:ascii="Times New Roman" w:hAnsi="Times New Roman" w:cs="Times New Roman"/>
          <w:sz w:val="28"/>
          <w:szCs w:val="28"/>
          <w:lang w:val="uk-UA"/>
        </w:rPr>
        <w:t>- педагогічні працівники сприяють дотриманню академічної доброчесності здобувачами освіти.</w:t>
      </w:r>
    </w:p>
    <w:p w:rsidR="0004070E" w:rsidRPr="00A62312" w:rsidRDefault="0004070E" w:rsidP="0004070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2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</w:t>
      </w:r>
      <w:r w:rsidR="00505C53" w:rsidRPr="00A62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оцінювання педагогічної діяльності </w:t>
      </w:r>
      <w:r w:rsidRPr="00A62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Закладі:</w:t>
      </w:r>
      <w:r w:rsidR="00505C53" w:rsidRPr="00A623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A2392" w:rsidRDefault="00ED0327" w:rsidP="000A2392">
      <w:p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96EFB" w:rsidRPr="00ED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45256E" w:rsidRPr="00ED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внутрішніх моніторингів, метою яких є дослідження</w:t>
      </w:r>
      <w:r w:rsid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стану/ сформованості/розвитку </w:t>
      </w:r>
      <w:r w:rsidR="0045256E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педагогічної діяльності (спостереження за проведенням навчальних занять); </w:t>
      </w:r>
    </w:p>
    <w:p w:rsidR="000A2392" w:rsidRDefault="000A2392" w:rsidP="000A2392">
      <w:p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256E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різних видів  діяльності</w:t>
      </w:r>
      <w:r w:rsidR="00FE730A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освітнього процесу; </w:t>
      </w:r>
    </w:p>
    <w:p w:rsidR="000A2392" w:rsidRDefault="000A2392" w:rsidP="000A2392">
      <w:p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256E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сформованості загальних та професійних компетентностей </w:t>
      </w:r>
      <w:r w:rsidR="00FE730A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174A8B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окремих знань, умінь вчителів</w:t>
      </w:r>
      <w:r w:rsidR="0045256E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A2392" w:rsidRPr="000A2392" w:rsidRDefault="000A2392" w:rsidP="000A2392">
      <w:p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256E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освітніх та управлінських процесів Закладу;</w:t>
      </w:r>
    </w:p>
    <w:p w:rsidR="007479FE" w:rsidRPr="000A2392" w:rsidRDefault="000A2392" w:rsidP="000A2392">
      <w:p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256E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</w:t>
      </w:r>
      <w:r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освітніх змін, інновацій</w:t>
      </w:r>
      <w:r w:rsidR="007E5114" w:rsidRPr="000A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виявлення ініціаторів педагогічних ідей у колективі, авторів власних авторських програм, проєктів, освітніх методик, тих, хто вважає, що їх досвід педагогічної діяльності гідний того, щоб його впроваджували інші педагоги, та тих, хто самостійно шукає ефективні шляхи самоосвіти;</w:t>
      </w:r>
    </w:p>
    <w:p w:rsidR="0048380B" w:rsidRDefault="007479FE" w:rsidP="0048380B">
      <w:p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6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716E4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</w:t>
      </w:r>
      <w:r w:rsidR="0099140A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456B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розробленої Закладом </w:t>
      </w:r>
      <w:r w:rsidR="000716E4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 вивчення та оцінювання   педагогічної діяльності  базується на основі кваліметричної діагностики. Для діагностики розроблені шкала оцінювання та моніторингова картка вивчення педагогічної майстерності працівника</w:t>
      </w:r>
      <w:r w:rsidR="0048380B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алгоритм розбудови та самоцінювання внутрішньої системи забезпечення якості освіти.</w:t>
      </w:r>
      <w:r w:rsid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Основними критеріями оцінювання рівня педагогічної</w:t>
      </w:r>
      <w:r w:rsidR="0099140A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здатність планувати і здійснювати освітній процес на основі особистісно орієнтованого і компетентнісного підходів; здатність створювати безпечне та психологічно комфортне освітнє середовище, спрямоване на розвиток дітей та мотивацію їх до навчання;</w:t>
      </w:r>
      <w:r w:rsidR="000337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рівень активності в розбудові внутрішньої системи забезпечення якості освітньої діяльності та якості освіти згідно алгоритму участі вчителів в розбудові ВСЗЯО (додаток 2);</w:t>
      </w:r>
      <w:r w:rsidR="0099140A" w:rsidRPr="00483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здатність налагоджувати і підтримувати партнерські стосунки з родинами учнів задля розвитку здібностей і можливостей кожної дитини; здатність до постійного професійного розвитку самооцінювання і рефлексії; здатність моделювати поведінку, в основі якої повага до кожної людини, демократичні та інші загальнолюдські цінності)</w:t>
      </w:r>
      <w:r w:rsidR="00B159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Шкала оцінювання 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48380B" w:rsidTr="00B20855">
        <w:tc>
          <w:tcPr>
            <w:tcW w:w="4962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Вербальна оцінка</w:t>
            </w:r>
          </w:p>
        </w:tc>
        <w:tc>
          <w:tcPr>
            <w:tcW w:w="4677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Рівень оцінювання</w:t>
            </w:r>
          </w:p>
        </w:tc>
      </w:tr>
      <w:tr w:rsidR="0048380B" w:rsidTr="00B20855">
        <w:tc>
          <w:tcPr>
            <w:tcW w:w="4962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Завжди, якісно</w:t>
            </w:r>
          </w:p>
        </w:tc>
        <w:tc>
          <w:tcPr>
            <w:tcW w:w="4677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hAnsi="Times New Roman" w:cs="Times New Roman"/>
                <w:sz w:val="28"/>
                <w:szCs w:val="28"/>
              </w:rPr>
              <w:t>перший (високий)</w:t>
            </w:r>
          </w:p>
        </w:tc>
      </w:tr>
      <w:tr w:rsidR="0048380B" w:rsidTr="00B20855">
        <w:tc>
          <w:tcPr>
            <w:tcW w:w="4962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Майже завжди, якісно</w:t>
            </w:r>
          </w:p>
        </w:tc>
        <w:tc>
          <w:tcPr>
            <w:tcW w:w="4677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hAnsi="Times New Roman" w:cs="Times New Roman"/>
                <w:sz w:val="28"/>
                <w:szCs w:val="28"/>
              </w:rPr>
              <w:t>другий (достатній)</w:t>
            </w:r>
          </w:p>
        </w:tc>
      </w:tr>
      <w:tr w:rsidR="0048380B" w:rsidTr="00B20855">
        <w:tc>
          <w:tcPr>
            <w:tcW w:w="4962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Іноді, якісно</w:t>
            </w:r>
          </w:p>
        </w:tc>
        <w:tc>
          <w:tcPr>
            <w:tcW w:w="4677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hAnsi="Times New Roman" w:cs="Times New Roman"/>
                <w:sz w:val="28"/>
                <w:szCs w:val="28"/>
              </w:rPr>
              <w:t>третій (вимагає покращення)</w:t>
            </w:r>
          </w:p>
        </w:tc>
      </w:tr>
      <w:tr w:rsidR="0048380B" w:rsidTr="00B20855">
        <w:tc>
          <w:tcPr>
            <w:tcW w:w="4962" w:type="dxa"/>
          </w:tcPr>
          <w:p w:rsidR="0048380B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Іноді, неякісно</w:t>
            </w:r>
          </w:p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суттєві </w:t>
            </w:r>
            <w:r w:rsidRPr="00CB6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порушення</w:t>
            </w:r>
          </w:p>
        </w:tc>
        <w:tc>
          <w:tcPr>
            <w:tcW w:w="4677" w:type="dxa"/>
          </w:tcPr>
          <w:p w:rsidR="0048380B" w:rsidRPr="00CB6AC6" w:rsidRDefault="0048380B" w:rsidP="00B20855">
            <w:pPr>
              <w:tabs>
                <w:tab w:val="left" w:pos="142"/>
                <w:tab w:val="left" w:pos="284"/>
                <w:tab w:val="left" w:pos="1418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6AC6">
              <w:rPr>
                <w:rFonts w:ascii="Times New Roman" w:hAnsi="Times New Roman" w:cs="Times New Roman"/>
                <w:sz w:val="28"/>
                <w:szCs w:val="28"/>
              </w:rPr>
              <w:t>четвертий (низький)</w:t>
            </w:r>
          </w:p>
        </w:tc>
      </w:tr>
    </w:tbl>
    <w:p w:rsidR="00ED0327" w:rsidRPr="00ED0327" w:rsidRDefault="006C2889" w:rsidP="00ED032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 рівня кваліфікації педагогічного працівника </w:t>
      </w:r>
      <w:r w:rsidR="00922A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атестації </w:t>
      </w:r>
      <w:r w:rsidR="002D5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критеріями оцінюва</w:t>
      </w:r>
      <w:r w:rsidRPr="0017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ння, визначеними пунктами 4.3 – 4.6 Типового положення про атестацію педагогічних працівників, затвердженого наказом </w:t>
      </w:r>
      <w:r w:rsidRPr="0017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МОН України від 06.10.2010 №930, зареєстрованого у Міністерстві юстиції України 14.12. 2010 за №1255/18550</w:t>
      </w:r>
      <w:r w:rsidR="00620E11" w:rsidRPr="0017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пунктом 7  </w:t>
      </w:r>
      <w:r w:rsidR="00620E11" w:rsidRPr="00174A8B">
        <w:rPr>
          <w:rFonts w:ascii="Times New Roman" w:hAnsi="Times New Roman" w:cs="Times New Roman"/>
          <w:sz w:val="28"/>
          <w:szCs w:val="28"/>
          <w:lang w:val="uk-UA"/>
        </w:rPr>
        <w:t>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</w:t>
      </w:r>
      <w:r w:rsidR="00E80EEC" w:rsidRPr="00174A8B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Мінекономіки від 23.12.2020 №2736</w:t>
      </w:r>
      <w:r w:rsidR="00ED0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D0327" w:rsidRDefault="00ED0327" w:rsidP="00ED032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327">
        <w:rPr>
          <w:rFonts w:ascii="Times New Roman" w:hAnsi="Times New Roman" w:cs="Times New Roman"/>
          <w:sz w:val="28"/>
          <w:szCs w:val="28"/>
          <w:lang w:val="uk-UA"/>
        </w:rPr>
        <w:t>оцінювання професійних компетентностей вчителя під час сертифікації, яка допомагає виявити кращих вчителів – професіоналів та агентів змін у освіті, які готові поширювати свій досвід, шляхом незалежного тестування, самооцінювання, спостереження експерта. В разі успішного проходження вчитель отримує сертифікат, надбавку до зарплати у 20% впродовж трьох років (термін дії сертифікату) та можливість зарахувати сертифікат як чергову (позачергову) атестацію</w:t>
      </w:r>
      <w:r w:rsidR="007479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79FE" w:rsidRPr="007479FE" w:rsidRDefault="007479FE" w:rsidP="007479FE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9FE">
        <w:rPr>
          <w:rFonts w:ascii="Times New Roman" w:hAnsi="Times New Roman" w:cs="Times New Roman"/>
          <w:sz w:val="28"/>
          <w:szCs w:val="28"/>
          <w:lang w:val="uk-UA"/>
        </w:rPr>
        <w:t>визначення професійних компетентностей або окремих знань, умінь педагогічного працівника, які потребують удосконалення та педагогічної підтримки (за потреби).</w:t>
      </w:r>
    </w:p>
    <w:p w:rsidR="003A1143" w:rsidRPr="00B1599A" w:rsidRDefault="003A1143" w:rsidP="00B1599A">
      <w:pPr>
        <w:pStyle w:val="a5"/>
        <w:numPr>
          <w:ilvl w:val="1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599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1599A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 w:rsidRPr="00B159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 Системи: оприлюднені критерії, правила і процедури оцінювання управлінської діяльності керівних працівників</w:t>
      </w:r>
      <w:r w:rsidRPr="00B159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62312" w:rsidRPr="00A62312" w:rsidRDefault="00A62312" w:rsidP="00A623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62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Управлінський цикл у Закладі передбачає стратегічне та поточне планування освітньої діяльності, організацію освітнього процесу, здійснення </w:t>
      </w:r>
      <w:r w:rsidR="00B159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контролю </w:t>
      </w:r>
      <w:r w:rsidRPr="00A62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</w:t>
      </w:r>
      <w:r w:rsidR="00B159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планів</w:t>
      </w:r>
      <w:r w:rsidRPr="00A62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54456B" w:rsidRDefault="0025398A" w:rsidP="0054456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1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Критерії, правила і процедури оцінювання управлінської діяльності керівних працівників </w:t>
      </w:r>
      <w:r w:rsidR="00DA09B0" w:rsidRPr="003A11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3A11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акладу </w:t>
      </w:r>
      <w:r w:rsidR="00977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визначаються з урахуванням вимог, викладених  в  </w:t>
      </w:r>
      <w:r w:rsidR="00977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інституційного аудиту закладів загальної середньої освіти, затвердженому наказом МОН України від 09.01.2019 №17, </w:t>
      </w:r>
      <w:r w:rsidR="00B1599A">
        <w:rPr>
          <w:rFonts w:ascii="Times New Roman" w:eastAsia="Times New Roman" w:hAnsi="Times New Roman" w:cs="Times New Roman"/>
          <w:sz w:val="28"/>
          <w:szCs w:val="28"/>
          <w:lang w:val="uk-UA"/>
        </w:rPr>
        <w:t>за розробленим Закладом Алгоритмом розбудови та оцінювання внутрішньої системи забезпечення якості освіти,</w:t>
      </w:r>
      <w:r w:rsidR="00DA09B0" w:rsidRPr="003A11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виходячи з того, що 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така діяльність спрямована на забезпечення якості освіти в </w:t>
      </w:r>
      <w:r w:rsidR="00D058A9"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акладі і ґрунтується на неухильному </w:t>
      </w:r>
      <w:r w:rsidR="00DA09B0"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дотриманні вимог законодавства, а в її основі лежать</w:t>
      </w:r>
      <w:r w:rsidR="00DA09B0"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 принципи: демократичності, відкритості, активності та ініціативності, цілеспрямованості, поєднання колегіальності з персональною відповідальністю, науковості, гуманістичної спрямованості, оперативності та гнучкості, конкретності, перевірки фактичного виконання прийнятих рішень.</w:t>
      </w:r>
    </w:p>
    <w:p w:rsidR="0054456B" w:rsidRPr="0054456B" w:rsidRDefault="0054456B" w:rsidP="0054456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56B">
        <w:rPr>
          <w:rFonts w:ascii="Times New Roman" w:hAnsi="Times New Roman" w:cs="Times New Roman"/>
          <w:sz w:val="28"/>
          <w:szCs w:val="28"/>
          <w:lang w:val="uk-UA"/>
        </w:rPr>
        <w:t xml:space="preserve">Для оцінювання </w:t>
      </w:r>
      <w:r w:rsidRPr="003A11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управлінської діяльності керівних працівників Закладу </w:t>
      </w:r>
      <w:r w:rsidRPr="0054456B">
        <w:rPr>
          <w:rFonts w:ascii="Times New Roman" w:hAnsi="Times New Roman" w:cs="Times New Roman"/>
          <w:sz w:val="28"/>
          <w:szCs w:val="28"/>
          <w:lang w:val="uk-UA"/>
        </w:rPr>
        <w:t>використовуються рівні оцінювання якості освітньої діяльності закладу освіти та ефективності внутрішньої системи забезпечення якості освіти, встановлені для Інституційного аудиту: перший (високий), другий (достатній), третій (вимагає покращення), четвертий (низький).</w:t>
      </w:r>
    </w:p>
    <w:p w:rsidR="00A62312" w:rsidRPr="00B1599A" w:rsidRDefault="00A62312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99A">
        <w:rPr>
          <w:rFonts w:ascii="Times New Roman" w:hAnsi="Times New Roman" w:cs="Times New Roman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цілей і завдань</w:t>
      </w:r>
      <w:r w:rsidRPr="00B1599A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у Закладі за такими критеріями:</w:t>
      </w:r>
    </w:p>
    <w:p w:rsidR="00A62312" w:rsidRPr="00977BBF" w:rsidRDefault="00A62312" w:rsidP="00977BB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77BBF">
        <w:rPr>
          <w:rFonts w:ascii="Times New Roman" w:hAnsi="Times New Roman" w:cs="Times New Roman"/>
          <w:sz w:val="28"/>
          <w:szCs w:val="28"/>
        </w:rPr>
        <w:t xml:space="preserve"> Закладі затверджено стратегію його розвитку, спрямовану на підвищення якості освітньої діяльності</w:t>
      </w:r>
      <w:r w:rsidRPr="00977B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312" w:rsidRPr="00977BBF" w:rsidRDefault="00A62312" w:rsidP="00977BB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у Закладі річне планування та відстеження його результативності здійснюються відповідно до стратегії його розвитку та з урахуванням освітньої програми</w:t>
      </w:r>
      <w:r w:rsidR="00977BBF" w:rsidRPr="00977B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312" w:rsidRPr="00977BBF" w:rsidRDefault="00977BBF" w:rsidP="00977BB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A62312" w:rsidRPr="00977BBF">
        <w:rPr>
          <w:rFonts w:ascii="Times New Roman" w:hAnsi="Times New Roman" w:cs="Times New Roman"/>
          <w:sz w:val="28"/>
          <w:szCs w:val="28"/>
          <w:lang w:val="uk-UA"/>
        </w:rPr>
        <w:t>акладі здійснюється самооцінювання якості освітньої діяльності на основі стратегії (політики) і процедур забезпечення якості освіти</w:t>
      </w:r>
      <w:r w:rsidRPr="00977B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2312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lastRenderedPageBreak/>
        <w:t>- к</w:t>
      </w:r>
      <w:r w:rsidR="00A62312" w:rsidRPr="00977BBF">
        <w:rPr>
          <w:rFonts w:ascii="Times New Roman" w:hAnsi="Times New Roman" w:cs="Times New Roman"/>
          <w:sz w:val="28"/>
          <w:szCs w:val="28"/>
        </w:rPr>
        <w:t xml:space="preserve">ерівництво </w:t>
      </w:r>
      <w:r w:rsidRPr="00977BBF">
        <w:rPr>
          <w:rFonts w:ascii="Times New Roman" w:hAnsi="Times New Roman" w:cs="Times New Roman"/>
          <w:sz w:val="28"/>
          <w:szCs w:val="28"/>
        </w:rPr>
        <w:t>З</w:t>
      </w:r>
      <w:r w:rsidR="00A62312" w:rsidRPr="00977BBF">
        <w:rPr>
          <w:rFonts w:ascii="Times New Roman" w:hAnsi="Times New Roman" w:cs="Times New Roman"/>
          <w:sz w:val="28"/>
          <w:szCs w:val="28"/>
        </w:rPr>
        <w:t>акладу планує та здійснює заходи щодо утримання у належному стані будівель, приміщень, обладнання</w:t>
      </w:r>
      <w:r w:rsidRPr="00977B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BBF" w:rsidRPr="00B1599A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99A">
        <w:rPr>
          <w:rFonts w:ascii="Times New Roman" w:hAnsi="Times New Roman" w:cs="Times New Roman"/>
          <w:sz w:val="28"/>
          <w:szCs w:val="28"/>
        </w:rPr>
        <w:t>Формування відносин довіри, прозорості, дотримання етичних норм</w:t>
      </w:r>
      <w:r w:rsidRPr="00B1599A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у Закладі за такими критеріями:</w:t>
      </w:r>
    </w:p>
    <w:p w:rsidR="00977BBF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- керівництво Закладу сприяє створенню психологічно комфортного середовища, яке забезпечує конструктивну взаємодію здобувачів світи, їх батьків, педагогічних та інших працівників закладу освіти та взаємну довіру;</w:t>
      </w:r>
    </w:p>
    <w:p w:rsidR="00977BBF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- Заклад оприлюднює інформацію про свою діяльність на відкритих загальнодоступних ресурсах.</w:t>
      </w:r>
    </w:p>
    <w:p w:rsidR="00977BBF" w:rsidRPr="00B1599A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599A">
        <w:rPr>
          <w:rFonts w:ascii="Times New Roman" w:hAnsi="Times New Roman" w:cs="Times New Roman"/>
          <w:sz w:val="28"/>
          <w:szCs w:val="28"/>
        </w:rPr>
        <w:t>Ефективність кадрової політики та забезпечення можливостей для професійного розвитку педагогічних працівників</w:t>
      </w:r>
      <w:r w:rsidRPr="00B1599A">
        <w:rPr>
          <w:rFonts w:ascii="Times New Roman" w:hAnsi="Times New Roman" w:cs="Times New Roman"/>
          <w:sz w:val="28"/>
          <w:szCs w:val="28"/>
          <w:lang w:val="uk-UA"/>
        </w:rPr>
        <w:t xml:space="preserve"> оцінюється у Закладі за такими критеріями:</w:t>
      </w:r>
    </w:p>
    <w:p w:rsidR="00977BBF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- керівник Закладу формує штат Закладу, залучаючи кваліфікованих педагогічних та інших працівників відповідно до штатного розпису та освітньої програми;</w:t>
      </w:r>
    </w:p>
    <w:p w:rsidR="00977BBF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 xml:space="preserve">- керівництво Закладу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діяльності; </w:t>
      </w:r>
    </w:p>
    <w:p w:rsidR="00977BBF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- керівництво Закладу сприяє підвищенню кваліфікації педагогічних працівників.</w:t>
      </w:r>
    </w:p>
    <w:p w:rsidR="00977BBF" w:rsidRPr="00977BBF" w:rsidRDefault="00977BBF" w:rsidP="00977BB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599A"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 оцінюється у Закладі за такими критеріями</w:t>
      </w:r>
      <w:r w:rsidRPr="00977BB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val="uk-UA" w:eastAsia="en-US"/>
        </w:rPr>
        <w:t>у З</w:t>
      </w:r>
      <w:r w:rsidRPr="00977BBF">
        <w:rPr>
          <w:sz w:val="28"/>
          <w:szCs w:val="28"/>
          <w:lang w:eastAsia="en-US"/>
        </w:rPr>
        <w:t>акладі створюються умови для реалізації прав і обов'язків учасників освітнього процесу</w:t>
      </w:r>
      <w:r w:rsidRPr="00977BBF">
        <w:rPr>
          <w:sz w:val="28"/>
          <w:szCs w:val="28"/>
          <w:lang w:val="uk-UA" w:eastAsia="en-US"/>
        </w:rPr>
        <w:t>;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val="uk-UA" w:eastAsia="en-US"/>
        </w:rPr>
        <w:t>у</w:t>
      </w:r>
      <w:r w:rsidRPr="00977BBF">
        <w:rPr>
          <w:sz w:val="28"/>
          <w:szCs w:val="28"/>
          <w:lang w:eastAsia="en-US"/>
        </w:rPr>
        <w:t>правлінські рішення приймаються з урахуванням пропозицій учасників освітнього процесу</w:t>
      </w:r>
      <w:r w:rsidRPr="00977BBF">
        <w:rPr>
          <w:sz w:val="28"/>
          <w:szCs w:val="28"/>
          <w:lang w:val="uk-UA" w:eastAsia="en-US"/>
        </w:rPr>
        <w:t>;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val="uk-UA" w:eastAsia="en-US"/>
        </w:rPr>
        <w:t>к</w:t>
      </w:r>
      <w:r w:rsidRPr="00977BBF">
        <w:rPr>
          <w:sz w:val="28"/>
          <w:szCs w:val="28"/>
          <w:lang w:eastAsia="en-US"/>
        </w:rPr>
        <w:t>ерівництво Закладу створює умови для розвитку громадського самоврядування</w:t>
      </w:r>
      <w:r w:rsidRPr="00977BBF">
        <w:rPr>
          <w:sz w:val="28"/>
          <w:szCs w:val="28"/>
          <w:lang w:val="uk-UA" w:eastAsia="en-US"/>
        </w:rPr>
        <w:t>;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val="uk-UA" w:eastAsia="en-US"/>
        </w:rPr>
        <w:t>керівництво Закладу сприяє виявленню громадської активності та ініціативи учасників освітнього процесу, їх участі в житті місцевої громади;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val="uk-UA" w:eastAsia="en-US"/>
        </w:rPr>
        <w:t>режим роботи Закладу та розклад занять враховують вікові особливості здобувачів освіти, відповідають їх освітнім потребам;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val="uk-UA" w:eastAsia="en-US"/>
        </w:rPr>
        <w:t>у Закладі створюються умови для реалізації індивідуальних освітніх траєкторій здобувачів освіти;</w:t>
      </w:r>
    </w:p>
    <w:p w:rsidR="00977BBF" w:rsidRPr="00977BBF" w:rsidRDefault="00977BBF" w:rsidP="00A64C6F">
      <w:pPr>
        <w:pStyle w:val="a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977BBF">
        <w:rPr>
          <w:sz w:val="28"/>
          <w:szCs w:val="28"/>
          <w:lang w:eastAsia="en-US"/>
        </w:rPr>
        <w:t>Заклад освіти впроваджує політику академічної доброчесності</w:t>
      </w:r>
      <w:r w:rsidRPr="00977BBF">
        <w:rPr>
          <w:sz w:val="28"/>
          <w:szCs w:val="28"/>
          <w:lang w:val="uk-UA" w:eastAsia="en-US"/>
        </w:rPr>
        <w:t>;</w:t>
      </w:r>
    </w:p>
    <w:p w:rsidR="00977BBF" w:rsidRPr="00977BBF" w:rsidRDefault="00977BBF" w:rsidP="00A64C6F">
      <w:pPr>
        <w:pStyle w:val="a5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7BB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77BBF">
        <w:rPr>
          <w:rFonts w:ascii="Times New Roman" w:hAnsi="Times New Roman" w:cs="Times New Roman"/>
          <w:sz w:val="28"/>
          <w:szCs w:val="28"/>
        </w:rPr>
        <w:t xml:space="preserve">ерівництво </w:t>
      </w:r>
      <w:r w:rsidRPr="00977BB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77BBF">
        <w:rPr>
          <w:rFonts w:ascii="Times New Roman" w:hAnsi="Times New Roman" w:cs="Times New Roman"/>
          <w:sz w:val="28"/>
          <w:szCs w:val="28"/>
        </w:rPr>
        <w:t>акладу сприяє формуванню в учасників освітнього процесу негативного ставлення до корупції</w:t>
      </w:r>
      <w:r w:rsidRPr="00977B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09B0" w:rsidRPr="00E867E5" w:rsidRDefault="0025398A" w:rsidP="00E867E5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Важливими процедурами, що забезпечують якість управлінських процесів</w:t>
      </w:r>
      <w:r w:rsidR="002443A3" w:rsidRPr="00244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4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2443A3" w:rsidRPr="00E8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</w:t>
      </w:r>
      <w:r w:rsidR="002443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8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є</w:t>
      </w:r>
      <w:r w:rsidR="00DA09B0" w:rsidRPr="00E8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867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D21B8" w:rsidRPr="00BB55E0" w:rsidRDefault="0025398A" w:rsidP="00BB55E0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 діяльності</w:t>
      </w:r>
      <w:r w:rsidR="00852107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розробка, подальша реалізація і, за потреби, корегування </w:t>
      </w:r>
      <w:r w:rsidR="00A166C2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Стратегії розвитку Закладу</w:t>
      </w:r>
      <w:r w:rsidR="00852107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52107" w:rsidRPr="00C26BE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спрямованої на підвищення якості освітньої діяльності</w:t>
      </w:r>
      <w:r w:rsidR="00852107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B55E0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21B8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</w:t>
      </w:r>
      <w:r w:rsidR="00852107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місії та організаційних цілей, </w:t>
      </w:r>
      <w:r w:rsidR="00852107" w:rsidRPr="00C26BE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напрямків (сфер) ефективних змін та розвитку освітньої системи,</w:t>
      </w:r>
      <w:r w:rsidR="00852107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21B8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 ефективних шляхів і форм реалізації стратегічних </w:t>
      </w:r>
      <w:r w:rsidR="00852107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оперативних </w:t>
      </w:r>
      <w:r w:rsidR="009D21B8" w:rsidRPr="00C26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</w:t>
      </w:r>
      <w:r w:rsidR="009D21B8" w:rsidRPr="00BB5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Закладу, які повною мірою відповідають особливостям його роботи, </w:t>
      </w:r>
      <w:r w:rsidR="00BB55E0" w:rsidRPr="00BB5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розробка проекту </w:t>
      </w:r>
      <w:r w:rsidR="009D21B8" w:rsidRPr="00BB5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річного </w:t>
      </w:r>
      <w:r w:rsidR="009D21B8" w:rsidRPr="00BB5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плану роботи</w:t>
      </w:r>
      <w:r w:rsidR="00BB55E0" w:rsidRPr="00BB5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проектною групою </w:t>
      </w:r>
      <w:r w:rsidR="00BB55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 урахуванням результатів само оцінювання)</w:t>
      </w:r>
      <w:r w:rsidR="009D21B8" w:rsidRPr="00BB55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визначення режиму роботи Закладу</w:t>
      </w:r>
      <w:r w:rsidR="00BB55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52107" w:rsidRPr="009B6897" w:rsidRDefault="00A166C2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діяльності: 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чітке визначення повноважень і відповідальності кожного управлінського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педагогічного та непедагогічного 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працівника (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реформування освіти: щорічна 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перевірка змісту посадових інструкцій на предмет 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відповідності вимогам законодавства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врахування потреб Закладу, які виникають</w:t>
      </w:r>
      <w:r w:rsidR="009D21B8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формуються у процесі його функціонування);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делегування окремим управлінським працівникам (з урахуванням їх посад), групам працівників Закладу (з урахуванням їх кваліфікації, досвіду та ділових якостей) виконання частини загального управлінського завдання шляхом розподілу повноважень і відповідальності,  визначивши інтеграційні та координаційні механізми взаємодії виокремлених частин; організація взаємодії шляхом 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встановленням системи вертикальних та горизонтальних зв’язків між ними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складання графіків чергувань, змінності, схеми документообігу</w:t>
      </w:r>
      <w:r w:rsidR="00624FBF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підтримка відповідності між функціями і обов’язками з одного боку, і повноваженнями та відповідальністю – з іншого;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перегляд 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структури 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(за 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потреби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52107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наукової організації праці, зокрема, високого рівня працездатності всіх учасників освітнього процесу;</w:t>
      </w:r>
    </w:p>
    <w:p w:rsidR="009D21B8" w:rsidRPr="009B6897" w:rsidRDefault="009D21B8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оптимальної організації освітнього процесу, який би забезпечував </w:t>
      </w:r>
      <w:r w:rsidR="00852107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умови для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</w:t>
      </w:r>
      <w:r w:rsidR="00852107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</w:t>
      </w:r>
      <w:r w:rsidR="00852107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сформованості ключових компетентностей, освіченості і вихованості випускників та підготовку їх до життя в сучасних умовах;</w:t>
      </w:r>
    </w:p>
    <w:p w:rsidR="0005773D" w:rsidRPr="009B6897" w:rsidRDefault="00A166C2" w:rsidP="00A64C6F">
      <w:pPr>
        <w:pStyle w:val="a5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мотивування працівників: 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на роботу, переведення,  звільнення працівників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трудової дисципліни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атестація та сертифікація педагогічних працівників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залученення до управління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ефективності колективної роботи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9D21B8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раціонального використання часу всіма працівниками Закладу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здорової творчої атмосфери в педагогічному колективі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якості освіти через взаємодію всіх учасників освітнього процесу; позитивна оцінка компетентності керівника з боку працівників; забезпечення професійного розвитку вчителів, методичного супроводу молодих спеціалістів; 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налагодження співпраці 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усіма 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стейкхолдерами;</w:t>
      </w:r>
    </w:p>
    <w:p w:rsidR="00105802" w:rsidRPr="009B6897" w:rsidRDefault="00A166C2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контролювання: розробка (використання існуючих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стандартів,  критеріїв, індикаторів,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5802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вимірювання фактичних показників; порівняння фактичних показників з запланованими; </w:t>
      </w:r>
    </w:p>
    <w:p w:rsidR="00A166C2" w:rsidRPr="009B6897" w:rsidRDefault="00105802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регулювання: 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перебігу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організовування, мотивування, контролювання з метою 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досягнення запланованого  або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6BC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обґрунтованої зміни планових показників; </w:t>
      </w:r>
    </w:p>
    <w:p w:rsidR="00DA09B0" w:rsidRPr="009B6897" w:rsidRDefault="0025398A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відкритого доступу до певної інформації, визначеної законодавством</w:t>
      </w:r>
      <w:r w:rsidR="00DA09B0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педагогічною радою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оширення позитивної інформації про 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</w:t>
      </w:r>
      <w:r w:rsidR="0005773D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реагування на звернення</w:t>
      </w:r>
      <w:r w:rsidR="00DA09B0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громадян;</w:t>
      </w:r>
    </w:p>
    <w:p w:rsidR="002443A3" w:rsidRPr="009B6897" w:rsidRDefault="00DA09B0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реагування на </w:t>
      </w:r>
      <w:r w:rsidR="00B25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випадки булінгу (цькування, відповідно розробленого закладом алгоритму реагування на випадки булінгу</w:t>
      </w:r>
      <w:r w:rsidR="002443A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52107" w:rsidRPr="009B6897" w:rsidRDefault="00BA4413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повноцінних умов функціонуван</w:t>
      </w:r>
      <w:r w:rsidR="00B25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закладу (безпека, санітарія, гігіє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на, комфорт); </w:t>
      </w:r>
      <w:r w:rsidR="00852107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еф</w:t>
      </w:r>
      <w:r w:rsidR="002443A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ективн</w:t>
      </w:r>
      <w:r w:rsidR="00852107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443A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навчально-матеріальної бази та створення сприятливих умов для її поповнення</w:t>
      </w:r>
      <w:r w:rsidR="00B257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розробленого закладом алгоритму розбудови  та самооцінюванння внутрішньої системи забезпеченння якості освіти</w:t>
      </w:r>
      <w:r w:rsidR="002443A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773D" w:rsidRPr="009B6897" w:rsidRDefault="0005773D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постійний с</w:t>
      </w:r>
      <w:r w:rsidR="002443A3" w:rsidRPr="009B68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аморозвиток та самовдосконалення керівника у</w:t>
      </w:r>
      <w:r w:rsidRPr="009B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сфері управлінської діяльності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5773D" w:rsidRPr="009B6897" w:rsidRDefault="0005773D" w:rsidP="009B6897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2443A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астосування ІКТ-</w:t>
      </w:r>
      <w:r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 у освітньому процесі</w:t>
      </w:r>
      <w:r w:rsidR="00BA4413" w:rsidRPr="009B6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A1143" w:rsidRPr="003A1143" w:rsidRDefault="003A1143" w:rsidP="00B1599A">
      <w:pPr>
        <w:pStyle w:val="a5"/>
        <w:numPr>
          <w:ilvl w:val="1"/>
          <w:numId w:val="3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 Системи: 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забезпечення наявності необхідних ресурсів для організації освітнього процесу, в тому числі для самостійної роботи учнів.</w:t>
      </w:r>
    </w:p>
    <w:p w:rsidR="00C63651" w:rsidRPr="003A1143" w:rsidRDefault="0025398A" w:rsidP="003A1143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Забезпечення наявності необхідних ресурсів </w:t>
      </w:r>
      <w:r w:rsidR="00C63651" w:rsidRPr="003A1143">
        <w:rPr>
          <w:rFonts w:ascii="Times New Roman" w:hAnsi="Times New Roman" w:cs="Times New Roman"/>
          <w:bCs/>
          <w:sz w:val="28"/>
          <w:szCs w:val="28"/>
          <w:lang w:val="uk-UA"/>
        </w:rPr>
        <w:t>(інформаційних, науково-методичних, матеріально-технічних</w:t>
      </w:r>
      <w:r w:rsidR="00C26BE2">
        <w:rPr>
          <w:rFonts w:ascii="Times New Roman" w:hAnsi="Times New Roman" w:cs="Times New Roman"/>
          <w:bCs/>
          <w:sz w:val="28"/>
          <w:szCs w:val="28"/>
          <w:lang w:val="uk-UA"/>
        </w:rPr>
        <w:t>, кадрових</w:t>
      </w:r>
      <w:r w:rsidR="00C63651" w:rsidRPr="003A11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для організації освітнього процесу, в тому числі для самостійної роботи учнів</w:t>
      </w:r>
      <w:r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реалізується через процедури</w:t>
      </w:r>
      <w:r w:rsidR="00C63651"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B022B" w:rsidRPr="006814E9" w:rsidRDefault="002B022B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І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нформаційного </w:t>
      </w:r>
      <w:r w:rsidR="002D4985" w:rsidRPr="006814E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B022B" w:rsidRPr="006814E9" w:rsidRDefault="002B022B" w:rsidP="006814E9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4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-</w:t>
      </w:r>
      <w:r w:rsidR="002D4985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можливості </w:t>
      </w: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</w:t>
      </w: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ресурсів  бібліотеки, створюваних або використовуваних педагогічними працівниками освітніх  ресурсів; </w:t>
      </w:r>
    </w:p>
    <w:p w:rsidR="002B022B" w:rsidRPr="006814E9" w:rsidRDefault="002B022B" w:rsidP="006814E9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можливості </w:t>
      </w: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учасниками освітнього процесу</w:t>
      </w: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в приміщенні Закладу </w:t>
      </w: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засобів комунікації для навчальних цілей;</w:t>
      </w:r>
    </w:p>
    <w:p w:rsidR="002D4985" w:rsidRPr="006814E9" w:rsidRDefault="002B022B" w:rsidP="006814E9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63651" w:rsidRPr="006814E9">
        <w:rPr>
          <w:rFonts w:ascii="Times New Roman" w:hAnsi="Times New Roman" w:cs="Times New Roman"/>
          <w:sz w:val="28"/>
          <w:szCs w:val="28"/>
          <w:lang w:val="uk-UA"/>
        </w:rPr>
        <w:t>учасникам освітнього процесу</w:t>
      </w:r>
      <w:r w:rsidR="002D4985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в приміщенні Закладу доступу до</w:t>
      </w:r>
      <w:r w:rsidR="00C63651" w:rsidRPr="006814E9">
        <w:rPr>
          <w:rFonts w:ascii="Times New Roman" w:hAnsi="Times New Roman" w:cs="Times New Roman"/>
          <w:sz w:val="28"/>
          <w:szCs w:val="28"/>
          <w:lang w:val="uk-UA"/>
        </w:rPr>
        <w:t>: публічних освітніх, наукових та інформаційних ресурсів, у тому числі до Інтернету; електронних підручників та інших мультимедійних навчальних ресурсів у порядку, визначеному законодавством</w:t>
      </w:r>
      <w:r w:rsidR="002D4985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, а саме шляхом використання ними спеціального, створеного державою, інформаційного ресурсу в Інтернеті, на якому у вільному доступі в повному обсязі розміщено безоплатні електронні версії підручників або електронні підручники для здобуття повної загальної середньої освіти, а також інші навчальні матеріали, повністю чи частково виготовлені за кошти державного бюджету;  </w:t>
      </w:r>
    </w:p>
    <w:p w:rsidR="00C63651" w:rsidRPr="003A1143" w:rsidRDefault="002D4985" w:rsidP="006814E9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1143">
        <w:rPr>
          <w:rFonts w:ascii="Times New Roman" w:hAnsi="Times New Roman" w:cs="Times New Roman"/>
          <w:sz w:val="28"/>
          <w:szCs w:val="28"/>
          <w:lang w:val="uk-UA"/>
        </w:rPr>
        <w:t>забезпечення відкритого доступу до інформації про діяльність Закладу, що формується та оприлюднюється ним відповідно до</w:t>
      </w:r>
      <w:r w:rsidRPr="003A1143">
        <w:rPr>
          <w:rFonts w:ascii="Times New Roman" w:hAnsi="Times New Roman" w:cs="Times New Roman"/>
          <w:sz w:val="28"/>
          <w:szCs w:val="28"/>
        </w:rPr>
        <w:t> </w:t>
      </w:r>
      <w:hyperlink r:id="rId23" w:tgtFrame="_top" w:history="1">
        <w:r w:rsidRPr="003A1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30 Закону України "Про освіту"</w:t>
        </w:r>
      </w:hyperlink>
      <w:r w:rsidR="002B022B"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 згідно  політики забезпечення публічності інформації про д</w:t>
      </w:r>
      <w:r w:rsidR="002B022B" w:rsidRPr="003A1143">
        <w:rPr>
          <w:rFonts w:ascii="Times New Roman" w:hAnsi="Times New Roman" w:cs="Times New Roman"/>
          <w:sz w:val="28"/>
          <w:szCs w:val="28"/>
          <w:lang w:val="uk-UA"/>
        </w:rPr>
        <w:t>іяльність Закладу (пп. 3.1.1.5)</w:t>
      </w:r>
      <w:r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11DAE" w:rsidRPr="003A1143" w:rsidRDefault="00307028" w:rsidP="006814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3.6.2. </w:t>
      </w:r>
      <w:r w:rsidR="00811DAE" w:rsidRPr="003A11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A1143">
        <w:rPr>
          <w:rFonts w:ascii="Times New Roman" w:hAnsi="Times New Roman" w:cs="Times New Roman"/>
          <w:sz w:val="28"/>
          <w:szCs w:val="28"/>
        </w:rPr>
        <w:t>етодичн</w:t>
      </w:r>
      <w:r w:rsidR="00811DAE" w:rsidRPr="003A114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A1143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r w:rsidR="00811DAE" w:rsidRPr="003A1143">
        <w:rPr>
          <w:rFonts w:ascii="Times New Roman" w:hAnsi="Times New Roman" w:cs="Times New Roman"/>
          <w:sz w:val="28"/>
          <w:szCs w:val="28"/>
          <w:lang w:val="uk-UA"/>
        </w:rPr>
        <w:t>Закладу, а саме:</w:t>
      </w:r>
    </w:p>
    <w:p w:rsidR="00811DAE" w:rsidRPr="006814E9" w:rsidRDefault="00811DAE" w:rsidP="006814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07028"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1143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наукового та методичного забезпечення Закладу як компоненти системи загальної середньої освіти </w:t>
      </w:r>
      <w:r w:rsidR="00307028" w:rsidRPr="003A1143">
        <w:rPr>
          <w:rFonts w:ascii="Times New Roman" w:hAnsi="Times New Roman" w:cs="Times New Roman"/>
          <w:sz w:val="28"/>
          <w:szCs w:val="28"/>
          <w:lang w:val="uk-UA"/>
        </w:rPr>
        <w:t>в цілому відповідно до</w:t>
      </w:r>
      <w:r w:rsidR="00307028" w:rsidRPr="003A1143">
        <w:rPr>
          <w:rFonts w:ascii="Times New Roman" w:hAnsi="Times New Roman" w:cs="Times New Roman"/>
          <w:sz w:val="28"/>
          <w:szCs w:val="28"/>
        </w:rPr>
        <w:t> </w:t>
      </w:r>
      <w:hyperlink r:id="rId24" w:tgtFrame="_top" w:history="1">
        <w:r w:rsidR="00307028" w:rsidRPr="003A1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статті 75 За</w:t>
        </w:r>
        <w:r w:rsidR="006814E9" w:rsidRPr="003A1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кону України «</w:t>
        </w:r>
        <w:r w:rsidR="00307028" w:rsidRPr="003A1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освіту</w:t>
        </w:r>
        <w:r w:rsidR="006814E9" w:rsidRPr="003A11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»</w:t>
        </w:r>
      </w:hyperlink>
      <w:r w:rsidR="00307028" w:rsidRPr="003A1143">
        <w:rPr>
          <w:rFonts w:ascii="Times New Roman" w:hAnsi="Times New Roman" w:cs="Times New Roman"/>
          <w:sz w:val="28"/>
          <w:szCs w:val="28"/>
        </w:rPr>
        <w:t> </w:t>
      </w:r>
      <w:r w:rsidR="00307028" w:rsidRPr="003A1143">
        <w:rPr>
          <w:rFonts w:ascii="Times New Roman" w:hAnsi="Times New Roman" w:cs="Times New Roman"/>
          <w:sz w:val="28"/>
          <w:szCs w:val="28"/>
          <w:lang w:val="uk-UA"/>
        </w:rPr>
        <w:t>з урахуванням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особливостей, визначених Законом України «Про повну загальну середню освіту»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7028" w:rsidRPr="006814E9" w:rsidRDefault="00811DAE" w:rsidP="006814E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E9">
        <w:rPr>
          <w:rFonts w:ascii="Times New Roman" w:hAnsi="Times New Roman" w:cs="Times New Roman"/>
          <w:sz w:val="28"/>
          <w:szCs w:val="28"/>
          <w:lang w:val="uk-UA"/>
        </w:rPr>
        <w:t>- підтримка ініціатив</w:t>
      </w:r>
      <w:r w:rsidR="00E44F75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>едагогічн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Закладу, які мають звання «Вчитель-методист»,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власн</w:t>
      </w:r>
      <w:r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методичн</w:t>
      </w:r>
      <w:r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розроб</w:t>
      </w:r>
      <w:r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к, </w:t>
      </w:r>
      <w:r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апроб</w:t>
      </w:r>
      <w:r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ації 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пода</w:t>
      </w:r>
      <w:r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ння</w:t>
      </w:r>
      <w:r w:rsidR="00307028" w:rsidRPr="00681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25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 схвалення науково-методичної ради Комунального Вищого Навчального закладу</w:t>
      </w:r>
      <w:r w:rsidR="00115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="00B25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Херсонська Академія неперервної освіти</w:t>
      </w:r>
      <w:r w:rsidR="001158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2B022B" w:rsidRPr="006814E9" w:rsidRDefault="002B022B" w:rsidP="006814E9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14E9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307028" w:rsidRPr="006814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. Матеріально-технічного забезпечення, а саме:</w:t>
      </w:r>
    </w:p>
    <w:p w:rsidR="00811DAE" w:rsidRPr="006814E9" w:rsidRDefault="00C63651" w:rsidP="006814E9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814E9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Pr="006814E9">
        <w:rPr>
          <w:sz w:val="28"/>
          <w:szCs w:val="28"/>
          <w:lang w:val="uk-UA"/>
        </w:rPr>
        <w:t xml:space="preserve"> </w:t>
      </w:r>
      <w:r w:rsidR="00811DAE" w:rsidRPr="006814E9">
        <w:rPr>
          <w:sz w:val="28"/>
          <w:szCs w:val="28"/>
        </w:rPr>
        <w:t>використан</w:t>
      </w:r>
      <w:r w:rsidR="00811DAE" w:rsidRPr="006814E9">
        <w:rPr>
          <w:sz w:val="28"/>
          <w:szCs w:val="28"/>
          <w:lang w:val="uk-UA"/>
        </w:rPr>
        <w:t>ня</w:t>
      </w:r>
      <w:r w:rsidR="00811DAE" w:rsidRPr="006814E9">
        <w:rPr>
          <w:sz w:val="28"/>
          <w:szCs w:val="28"/>
        </w:rPr>
        <w:t xml:space="preserve"> </w:t>
      </w:r>
      <w:r w:rsidR="00811DAE" w:rsidRPr="006814E9">
        <w:rPr>
          <w:sz w:val="28"/>
          <w:szCs w:val="28"/>
          <w:lang w:val="uk-UA"/>
        </w:rPr>
        <w:t>м</w:t>
      </w:r>
      <w:r w:rsidR="00811DAE" w:rsidRPr="006814E9">
        <w:rPr>
          <w:sz w:val="28"/>
          <w:szCs w:val="28"/>
        </w:rPr>
        <w:t>айн</w:t>
      </w:r>
      <w:r w:rsidR="00811DAE" w:rsidRPr="006814E9">
        <w:rPr>
          <w:sz w:val="28"/>
          <w:szCs w:val="28"/>
          <w:lang w:val="uk-UA"/>
        </w:rPr>
        <w:t xml:space="preserve">а Закладу </w:t>
      </w:r>
      <w:r w:rsidR="00811DAE" w:rsidRPr="006814E9">
        <w:rPr>
          <w:sz w:val="28"/>
          <w:szCs w:val="28"/>
        </w:rPr>
        <w:t>виключно для забезпечення здобуття освіти, надання послуг у сфері соціального захисту, культури та охорони здоров’я, у тому числі на засадах державно-приватного партнерства</w:t>
      </w:r>
      <w:r w:rsidR="00811DAE" w:rsidRPr="006814E9">
        <w:rPr>
          <w:sz w:val="28"/>
          <w:szCs w:val="28"/>
          <w:lang w:val="uk-UA"/>
        </w:rPr>
        <w:t xml:space="preserve"> (в</w:t>
      </w:r>
      <w:r w:rsidR="00811DAE" w:rsidRPr="006814E9">
        <w:rPr>
          <w:sz w:val="28"/>
          <w:szCs w:val="28"/>
        </w:rPr>
        <w:t>ідповідне майно не може бути предметом застави, стягнення, джерелом погашення боргу, щодо такого майна не можуть вчинятися будь-які дії, наслідком яких може бути припинення державної (комунальної) власності на таке майно</w:t>
      </w:r>
      <w:r w:rsidR="00811DAE" w:rsidRPr="006814E9">
        <w:rPr>
          <w:sz w:val="28"/>
          <w:szCs w:val="28"/>
          <w:lang w:val="uk-UA"/>
        </w:rPr>
        <w:t xml:space="preserve">; Заклад </w:t>
      </w:r>
      <w:r w:rsidR="00811DAE" w:rsidRPr="006814E9">
        <w:rPr>
          <w:sz w:val="28"/>
          <w:szCs w:val="28"/>
        </w:rPr>
        <w:t>не мож</w:t>
      </w:r>
      <w:r w:rsidR="00811DAE" w:rsidRPr="006814E9">
        <w:rPr>
          <w:sz w:val="28"/>
          <w:szCs w:val="28"/>
          <w:lang w:val="uk-UA"/>
        </w:rPr>
        <w:t>е</w:t>
      </w:r>
      <w:r w:rsidR="00811DAE" w:rsidRPr="006814E9">
        <w:rPr>
          <w:sz w:val="28"/>
          <w:szCs w:val="28"/>
        </w:rPr>
        <w:t xml:space="preserve"> бути приватизован</w:t>
      </w:r>
      <w:r w:rsidR="00811DAE" w:rsidRPr="006814E9">
        <w:rPr>
          <w:sz w:val="28"/>
          <w:szCs w:val="28"/>
          <w:lang w:val="uk-UA"/>
        </w:rPr>
        <w:t>о</w:t>
      </w:r>
      <w:r w:rsidR="00811DAE" w:rsidRPr="006814E9">
        <w:rPr>
          <w:sz w:val="28"/>
          <w:szCs w:val="28"/>
        </w:rPr>
        <w:t xml:space="preserve"> або в будь-який інший спосіб передан</w:t>
      </w:r>
      <w:r w:rsidR="00811DAE" w:rsidRPr="006814E9">
        <w:rPr>
          <w:sz w:val="28"/>
          <w:szCs w:val="28"/>
          <w:lang w:val="uk-UA"/>
        </w:rPr>
        <w:t>о</w:t>
      </w:r>
      <w:r w:rsidR="00811DAE" w:rsidRPr="006814E9">
        <w:rPr>
          <w:sz w:val="28"/>
          <w:szCs w:val="28"/>
        </w:rPr>
        <w:t xml:space="preserve"> у приватну власність</w:t>
      </w:r>
      <w:r w:rsidR="00811DAE" w:rsidRPr="006814E9">
        <w:rPr>
          <w:sz w:val="28"/>
          <w:szCs w:val="28"/>
          <w:lang w:val="uk-UA"/>
        </w:rPr>
        <w:t>);</w:t>
      </w:r>
    </w:p>
    <w:p w:rsidR="00557461" w:rsidRDefault="00811DAE" w:rsidP="006814E9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814E9">
        <w:rPr>
          <w:sz w:val="28"/>
          <w:szCs w:val="28"/>
          <w:lang w:val="uk-UA"/>
        </w:rPr>
        <w:lastRenderedPageBreak/>
        <w:t xml:space="preserve">- </w:t>
      </w:r>
      <w:r w:rsidR="00E3525F">
        <w:rPr>
          <w:sz w:val="28"/>
          <w:szCs w:val="28"/>
          <w:lang w:val="uk-UA"/>
        </w:rPr>
        <w:t>дотримання</w:t>
      </w:r>
      <w:r w:rsidR="00557461">
        <w:rPr>
          <w:sz w:val="28"/>
          <w:szCs w:val="28"/>
          <w:lang w:val="uk-UA"/>
        </w:rPr>
        <w:t xml:space="preserve"> </w:t>
      </w:r>
      <w:r w:rsidR="00E3525F">
        <w:rPr>
          <w:sz w:val="28"/>
          <w:szCs w:val="28"/>
          <w:lang w:val="uk-UA"/>
        </w:rPr>
        <w:t xml:space="preserve">відповідності </w:t>
      </w:r>
      <w:r w:rsidR="00557461">
        <w:rPr>
          <w:sz w:val="28"/>
          <w:szCs w:val="28"/>
          <w:lang w:val="uk-UA"/>
        </w:rPr>
        <w:t xml:space="preserve">матеріально-технічного забезпечення </w:t>
      </w:r>
      <w:r w:rsidR="00B33B54">
        <w:rPr>
          <w:sz w:val="28"/>
          <w:szCs w:val="28"/>
          <w:lang w:val="uk-UA"/>
        </w:rPr>
        <w:t xml:space="preserve">будівлі та території Закладу </w:t>
      </w:r>
      <w:r w:rsidR="003F7A5D">
        <w:rPr>
          <w:sz w:val="28"/>
          <w:szCs w:val="28"/>
          <w:lang w:val="uk-UA"/>
        </w:rPr>
        <w:t xml:space="preserve">затвердженому </w:t>
      </w:r>
      <w:r w:rsidR="009521CF">
        <w:rPr>
          <w:sz w:val="28"/>
          <w:szCs w:val="28"/>
          <w:lang w:val="uk-UA"/>
        </w:rPr>
        <w:t xml:space="preserve">Санітарному паспорту Закладу, </w:t>
      </w:r>
      <w:r w:rsidR="00B33B54">
        <w:rPr>
          <w:sz w:val="28"/>
          <w:szCs w:val="28"/>
          <w:lang w:val="uk-UA"/>
        </w:rPr>
        <w:t>вимогам Санітарного регламенту для закладів загальної середньої освіти, затверджено</w:t>
      </w:r>
      <w:r w:rsidR="003C2AD1">
        <w:rPr>
          <w:sz w:val="28"/>
          <w:szCs w:val="28"/>
          <w:lang w:val="uk-UA"/>
        </w:rPr>
        <w:t>го наказом МОЗ від 25.09.2020</w:t>
      </w:r>
      <w:r w:rsidR="00B33B54">
        <w:rPr>
          <w:sz w:val="28"/>
          <w:szCs w:val="28"/>
          <w:lang w:val="uk-UA"/>
        </w:rPr>
        <w:t xml:space="preserve">р. №2205, </w:t>
      </w:r>
      <w:r w:rsidR="00557461">
        <w:rPr>
          <w:sz w:val="28"/>
          <w:szCs w:val="28"/>
          <w:lang w:val="uk-UA"/>
        </w:rPr>
        <w:t>навчальних кабінетів</w:t>
      </w:r>
      <w:r w:rsidR="00064044">
        <w:rPr>
          <w:sz w:val="28"/>
          <w:szCs w:val="28"/>
          <w:lang w:val="uk-UA"/>
        </w:rPr>
        <w:t xml:space="preserve"> (інформатики, біології та хімії, фізики)</w:t>
      </w:r>
      <w:r w:rsidR="00557461">
        <w:rPr>
          <w:sz w:val="28"/>
          <w:szCs w:val="28"/>
          <w:lang w:val="uk-UA"/>
        </w:rPr>
        <w:t xml:space="preserve">, спортивної зали </w:t>
      </w:r>
      <w:r w:rsidR="00B33B54">
        <w:rPr>
          <w:sz w:val="28"/>
          <w:szCs w:val="28"/>
          <w:lang w:val="uk-UA"/>
        </w:rPr>
        <w:t>-</w:t>
      </w:r>
      <w:r w:rsidR="00557461">
        <w:rPr>
          <w:sz w:val="28"/>
          <w:szCs w:val="28"/>
          <w:lang w:val="uk-UA"/>
        </w:rPr>
        <w:t xml:space="preserve"> </w:t>
      </w:r>
      <w:r w:rsidR="00115811">
        <w:rPr>
          <w:sz w:val="28"/>
          <w:szCs w:val="28"/>
          <w:lang w:val="uk-UA"/>
        </w:rPr>
        <w:t>відповідно норм, визначених чинним законодавством</w:t>
      </w:r>
      <w:r w:rsidR="00557461">
        <w:rPr>
          <w:sz w:val="28"/>
          <w:szCs w:val="28"/>
          <w:lang w:val="uk-UA"/>
        </w:rPr>
        <w:t xml:space="preserve"> України, харчоблоку – </w:t>
      </w:r>
      <w:r w:rsidR="003C2AD1">
        <w:rPr>
          <w:sz w:val="28"/>
          <w:szCs w:val="28"/>
          <w:lang w:val="uk-UA"/>
        </w:rPr>
        <w:t xml:space="preserve">Санітарному паспорту Закладу, Санітарному паспорту харчоблоку Закладу, </w:t>
      </w:r>
      <w:r w:rsidR="002443A3">
        <w:rPr>
          <w:sz w:val="28"/>
          <w:szCs w:val="28"/>
          <w:lang w:val="uk-UA"/>
        </w:rPr>
        <w:t>вимогам, викладеним в документах, розроблених</w:t>
      </w:r>
      <w:r w:rsidR="00B33B54">
        <w:rPr>
          <w:sz w:val="28"/>
          <w:szCs w:val="28"/>
          <w:lang w:val="uk-UA"/>
        </w:rPr>
        <w:t xml:space="preserve"> Закладом</w:t>
      </w:r>
      <w:r w:rsidR="002443A3">
        <w:rPr>
          <w:sz w:val="28"/>
          <w:szCs w:val="28"/>
          <w:lang w:val="uk-UA"/>
        </w:rPr>
        <w:t xml:space="preserve"> у межах </w:t>
      </w:r>
      <w:r w:rsidR="00557461">
        <w:rPr>
          <w:sz w:val="28"/>
          <w:szCs w:val="28"/>
          <w:lang w:val="uk-UA"/>
        </w:rPr>
        <w:t>Систем</w:t>
      </w:r>
      <w:r w:rsidR="002443A3">
        <w:rPr>
          <w:sz w:val="28"/>
          <w:szCs w:val="28"/>
          <w:lang w:val="uk-UA"/>
        </w:rPr>
        <w:t>и</w:t>
      </w:r>
      <w:r w:rsidR="00557461">
        <w:rPr>
          <w:sz w:val="28"/>
          <w:szCs w:val="28"/>
          <w:lang w:val="uk-UA"/>
        </w:rPr>
        <w:t xml:space="preserve"> забезпечення управління безпечністю продуктів харчування</w:t>
      </w:r>
      <w:r w:rsidR="004545B0">
        <w:rPr>
          <w:sz w:val="28"/>
          <w:szCs w:val="28"/>
          <w:lang w:val="uk-UA"/>
        </w:rPr>
        <w:t xml:space="preserve"> Закладу, побудованій з дотриманням</w:t>
      </w:r>
      <w:r w:rsidR="00557461">
        <w:rPr>
          <w:sz w:val="28"/>
          <w:szCs w:val="28"/>
          <w:lang w:val="uk-UA"/>
        </w:rPr>
        <w:t xml:space="preserve"> принцип</w:t>
      </w:r>
      <w:r w:rsidR="004545B0">
        <w:rPr>
          <w:sz w:val="28"/>
          <w:szCs w:val="28"/>
          <w:lang w:val="uk-UA"/>
        </w:rPr>
        <w:t>ів</w:t>
      </w:r>
      <w:r w:rsidR="00557461">
        <w:rPr>
          <w:sz w:val="28"/>
          <w:szCs w:val="28"/>
          <w:lang w:val="uk-UA"/>
        </w:rPr>
        <w:t xml:space="preserve"> НАССР;</w:t>
      </w:r>
    </w:p>
    <w:p w:rsidR="00C63651" w:rsidRPr="006814E9" w:rsidRDefault="00557461" w:rsidP="006814E9">
      <w:pPr>
        <w:pStyle w:val="rvps2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5398A" w:rsidRPr="006814E9">
        <w:rPr>
          <w:sz w:val="28"/>
          <w:szCs w:val="28"/>
          <w:lang w:val="uk-UA"/>
        </w:rPr>
        <w:t xml:space="preserve">ініціювання перед засновником </w:t>
      </w:r>
      <w:r w:rsidR="00C63651" w:rsidRPr="006814E9">
        <w:rPr>
          <w:sz w:val="28"/>
          <w:szCs w:val="28"/>
          <w:lang w:val="uk-UA"/>
        </w:rPr>
        <w:t>З</w:t>
      </w:r>
      <w:r w:rsidR="0025398A" w:rsidRPr="006814E9">
        <w:rPr>
          <w:sz w:val="28"/>
          <w:szCs w:val="28"/>
          <w:lang w:val="uk-UA"/>
        </w:rPr>
        <w:t>акладу питань щодо розв</w:t>
      </w:r>
      <w:r w:rsidR="00811DAE" w:rsidRPr="006814E9">
        <w:rPr>
          <w:sz w:val="28"/>
          <w:szCs w:val="28"/>
          <w:lang w:val="uk-UA"/>
        </w:rPr>
        <w:t>итку матеріально-технічної бази;</w:t>
      </w:r>
    </w:p>
    <w:p w:rsidR="0018405B" w:rsidRPr="006814E9" w:rsidRDefault="0018405B" w:rsidP="00A64C6F">
      <w:pPr>
        <w:pStyle w:val="a5"/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4E9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</w:t>
      </w:r>
      <w:r w:rsidR="00064044">
        <w:rPr>
          <w:rFonts w:ascii="Times New Roman" w:hAnsi="Times New Roman" w:cs="Times New Roman"/>
          <w:sz w:val="28"/>
          <w:szCs w:val="28"/>
          <w:lang w:val="uk-UA"/>
        </w:rPr>
        <w:t xml:space="preserve">масштабів </w:t>
      </w:r>
      <w:r w:rsidRPr="006814E9">
        <w:rPr>
          <w:rFonts w:ascii="Times New Roman" w:hAnsi="Times New Roman" w:cs="Times New Roman"/>
          <w:sz w:val="28"/>
          <w:szCs w:val="28"/>
          <w:lang w:val="uk-UA"/>
        </w:rPr>
        <w:t>участі в Грантових програмах;</w:t>
      </w:r>
    </w:p>
    <w:p w:rsidR="0018405B" w:rsidRPr="00115811" w:rsidRDefault="0018405B" w:rsidP="00A64C6F">
      <w:pPr>
        <w:pStyle w:val="a5"/>
        <w:numPr>
          <w:ilvl w:val="0"/>
          <w:numId w:val="12"/>
        </w:numPr>
        <w:shd w:val="clear" w:color="auto" w:fill="FFFFFF"/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14E9">
        <w:rPr>
          <w:rFonts w:ascii="Times New Roman" w:hAnsi="Times New Roman" w:cs="Times New Roman"/>
          <w:sz w:val="28"/>
          <w:szCs w:val="28"/>
          <w:lang w:val="uk-UA"/>
        </w:rPr>
        <w:t>схвалення і підтримка соціально відповідальної поведінки стейкхолдерів, у т.ч. благодійництва</w:t>
      </w:r>
      <w:r w:rsidR="009124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124C3" w:rsidRPr="009124C3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інформації про такі випадки на </w:t>
      </w:r>
      <w:r w:rsidR="009124C3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9124C3" w:rsidRPr="009124C3">
        <w:rPr>
          <w:rFonts w:ascii="Times New Roman" w:hAnsi="Times New Roman" w:cs="Times New Roman"/>
          <w:sz w:val="28"/>
          <w:szCs w:val="28"/>
          <w:lang w:val="uk-UA"/>
        </w:rPr>
        <w:t>сайті та на сторін</w:t>
      </w:r>
      <w:r w:rsidR="009124C3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="009124C3" w:rsidRPr="009124C3">
        <w:rPr>
          <w:rFonts w:ascii="Times New Roman" w:hAnsi="Times New Roman" w:cs="Times New Roman"/>
          <w:sz w:val="28"/>
          <w:szCs w:val="28"/>
          <w:lang w:val="uk-UA"/>
        </w:rPr>
        <w:t xml:space="preserve"> Закладу в мережевих групах</w:t>
      </w:r>
      <w:r w:rsidR="009124C3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9124C3" w:rsidRPr="00115811">
        <w:rPr>
          <w:rFonts w:ascii="Times New Roman" w:hAnsi="Times New Roman" w:cs="Times New Roman"/>
          <w:sz w:val="28"/>
          <w:szCs w:val="28"/>
          <w:lang w:val="uk-UA"/>
        </w:rPr>
        <w:t>Порядку підготовки та подання інформації в мережевих групах та на вебсайт школи)</w:t>
      </w:r>
      <w:r w:rsidRPr="001158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693E" w:rsidRPr="00FF693E" w:rsidRDefault="00C26BE2" w:rsidP="00C26B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15811">
        <w:rPr>
          <w:rFonts w:ascii="Times New Roman" w:hAnsi="Times New Roman" w:cs="Times New Roman"/>
          <w:sz w:val="28"/>
          <w:szCs w:val="28"/>
          <w:lang w:val="uk-UA"/>
        </w:rPr>
        <w:t xml:space="preserve">3.6.4. </w:t>
      </w:r>
      <w:r w:rsidRPr="001158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Кадрового забезпечення, а саме</w:t>
      </w:r>
      <w:r w:rsidR="00FF693E" w:rsidRP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FF693E" w:rsidRPr="00FF693E" w:rsidRDefault="00FF693E" w:rsidP="00FF69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FF693E">
        <w:rPr>
          <w:rFonts w:ascii="Times New Roman" w:hAnsi="Times New Roman" w:cs="Times New Roman"/>
          <w:sz w:val="28"/>
          <w:szCs w:val="28"/>
          <w:lang w:val="uk-UA"/>
        </w:rPr>
        <w:t>прогнозування потреби в кадрах, створення кадрового резерву і системи роботи з ним;</w:t>
      </w:r>
    </w:p>
    <w:p w:rsidR="00FF693E" w:rsidRPr="00FF693E" w:rsidRDefault="00FF693E" w:rsidP="00FF693E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3E">
        <w:rPr>
          <w:rFonts w:ascii="Times New Roman" w:hAnsi="Times New Roman" w:cs="Times New Roman"/>
          <w:sz w:val="28"/>
          <w:szCs w:val="28"/>
          <w:lang w:val="uk-UA"/>
        </w:rPr>
        <w:t>- застосування цільової системи добору кадрів;</w:t>
      </w:r>
    </w:p>
    <w:p w:rsidR="00FF693E" w:rsidRPr="00FF693E" w:rsidRDefault="00FF693E" w:rsidP="00FF693E">
      <w:pPr>
        <w:pStyle w:val="a5"/>
        <w:shd w:val="clear" w:color="auto" w:fill="FFFFFF"/>
        <w:tabs>
          <w:tab w:val="left" w:pos="142"/>
          <w:tab w:val="left" w:pos="28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розробка плану навчання непедагогічного персоналу, створення</w:t>
      </w:r>
      <w:r w:rsidRPr="00FF693E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цілеспрямованої скоординованої системи підвищення кваліфікації Закладу</w:t>
      </w:r>
      <w:r w:rsidRPr="00FF6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693E" w:rsidRPr="00FF693E" w:rsidRDefault="00FF693E" w:rsidP="00A64C6F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3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</w:t>
      </w:r>
      <w:r w:rsidRPr="00FF6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 навчання, підвищення кваліфікації, стажування персоналу;</w:t>
      </w:r>
    </w:p>
    <w:p w:rsidR="00FF693E" w:rsidRPr="00FF693E" w:rsidRDefault="00FF693E" w:rsidP="00A64C6F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Pr="00FF693E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безперервного професійного зростання педагогічних працівників; </w:t>
      </w:r>
    </w:p>
    <w:p w:rsidR="00FF693E" w:rsidRPr="00FF693E" w:rsidRDefault="00FF693E" w:rsidP="00FF693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3E">
        <w:rPr>
          <w:rFonts w:ascii="Times New Roman" w:hAnsi="Times New Roman" w:cs="Times New Roman"/>
          <w:sz w:val="28"/>
          <w:szCs w:val="28"/>
          <w:lang w:val="uk-UA"/>
        </w:rPr>
        <w:t>- забезпечення вчасної та якісної атестації педагогічних працівників та керівного складу Закладу</w:t>
      </w:r>
      <w:r w:rsidRPr="00FF6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4456B" w:rsidRDefault="00FF693E" w:rsidP="005445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F693E">
        <w:rPr>
          <w:sz w:val="28"/>
          <w:szCs w:val="28"/>
          <w:lang w:val="uk-UA"/>
        </w:rPr>
        <w:t xml:space="preserve">- забезпечення професійного зростання керівних працівників Закладу та підвищення рівня їх </w:t>
      </w:r>
      <w:r w:rsidRPr="00FF693E">
        <w:rPr>
          <w:rFonts w:eastAsiaTheme="minorHAnsi"/>
          <w:sz w:val="28"/>
          <w:szCs w:val="28"/>
          <w:lang w:val="uk-UA" w:eastAsia="en-US"/>
        </w:rPr>
        <w:t>організаційно-управлінської компетентності.</w:t>
      </w:r>
    </w:p>
    <w:p w:rsidR="0054456B" w:rsidRDefault="0054456B" w:rsidP="0054456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оцінювання </w:t>
      </w:r>
      <w:r w:rsidRPr="0054456B">
        <w:rPr>
          <w:sz w:val="28"/>
          <w:szCs w:val="28"/>
          <w:lang w:val="uk-UA"/>
        </w:rPr>
        <w:t xml:space="preserve">умов навчання та праці у Закладі за існуючого рівня ресурсного </w:t>
      </w:r>
      <w:r>
        <w:rPr>
          <w:color w:val="000000"/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використовуються рівні оцінювання якості освітньої діяльності закладу освіти та ефективності внутрішньої системи забезпечення якості освіти, встановлені для Інституційного аудиту: перший (високий), другий (достатній), третій (вимагає покращення), четвертий (низький).</w:t>
      </w:r>
    </w:p>
    <w:p w:rsidR="00815BAF" w:rsidRPr="00115811" w:rsidRDefault="00815BAF" w:rsidP="00815BAF">
      <w:pPr>
        <w:pStyle w:val="a5"/>
        <w:shd w:val="clear" w:color="auto" w:fill="FFFFFF"/>
        <w:tabs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11">
        <w:rPr>
          <w:rFonts w:ascii="Times New Roman" w:hAnsi="Times New Roman" w:cs="Times New Roman"/>
          <w:sz w:val="28"/>
          <w:szCs w:val="28"/>
          <w:lang w:val="uk-UA"/>
        </w:rPr>
        <w:t>Забезпечення комфортних і безпечних умов навчання та праці у Закладі за існуючого рівня ресурсного (інформаційного, науково-методичного, матеріально-технічного</w:t>
      </w:r>
      <w:r w:rsidR="00FF693E" w:rsidRPr="00115811">
        <w:rPr>
          <w:rFonts w:ascii="Times New Roman" w:hAnsi="Times New Roman" w:cs="Times New Roman"/>
          <w:sz w:val="28"/>
          <w:szCs w:val="28"/>
          <w:lang w:val="uk-UA"/>
        </w:rPr>
        <w:t>, кадрового</w:t>
      </w:r>
      <w:r w:rsidRPr="00115811">
        <w:rPr>
          <w:rFonts w:ascii="Times New Roman" w:hAnsi="Times New Roman" w:cs="Times New Roman"/>
          <w:sz w:val="28"/>
          <w:szCs w:val="28"/>
          <w:lang w:val="uk-UA"/>
        </w:rPr>
        <w:t>) забезпечення оцінюється за такими критеріями: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</w:rPr>
        <w:t xml:space="preserve">приміщення і територія </w:t>
      </w:r>
      <w:r w:rsidRPr="00815BAF">
        <w:rPr>
          <w:sz w:val="28"/>
          <w:szCs w:val="28"/>
          <w:lang w:val="uk-UA"/>
        </w:rPr>
        <w:t>З</w:t>
      </w:r>
      <w:r w:rsidRPr="00815BAF">
        <w:rPr>
          <w:sz w:val="28"/>
          <w:szCs w:val="28"/>
        </w:rPr>
        <w:t>акладу є безпечними та комфортними для навчання та праці</w:t>
      </w:r>
      <w:r w:rsidRPr="00815BAF">
        <w:rPr>
          <w:sz w:val="28"/>
          <w:szCs w:val="28"/>
          <w:lang w:val="uk-UA"/>
        </w:rPr>
        <w:t>;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  <w:lang w:val="uk-UA"/>
        </w:rPr>
        <w:t>Заклад забезпечений навчальними та іншими приміщеннями з відповідним обладнанням, що необхідні для реалізації освітньої програми;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  <w:lang w:val="uk-UA"/>
        </w:rPr>
        <w:t>здобувачі освіти та працівники Закладу обізнані з вимогами охорони праці, безпеки життєдіяльності, пожежної безпеки, правилами поведінки в умовах надзвичайних ситуацій і дотримуються їх;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  <w:lang w:val="uk-UA"/>
        </w:rPr>
        <w:lastRenderedPageBreak/>
        <w:t>працівники обізнані з правилами поведінки в разі нещасного випадку зі здобувачами освіти та працівниками Закладу чи раптового погіршення їх стану здоров'я і вживають необхідних заходів у таких ситуаціях;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</w:rPr>
        <w:t xml:space="preserve">у </w:t>
      </w:r>
      <w:r w:rsidR="00B33B54">
        <w:rPr>
          <w:sz w:val="28"/>
          <w:szCs w:val="28"/>
          <w:lang w:val="uk-UA"/>
        </w:rPr>
        <w:t>З</w:t>
      </w:r>
      <w:r w:rsidRPr="00815BAF">
        <w:rPr>
          <w:sz w:val="28"/>
          <w:szCs w:val="28"/>
        </w:rPr>
        <w:t>акладі створюються умови для харчування здобувачів освіти і працівників</w:t>
      </w:r>
      <w:r w:rsidRPr="00815BAF">
        <w:rPr>
          <w:sz w:val="28"/>
          <w:szCs w:val="28"/>
          <w:lang w:val="uk-UA"/>
        </w:rPr>
        <w:t>;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</w:rPr>
        <w:t xml:space="preserve">у </w:t>
      </w:r>
      <w:r w:rsidRPr="00815BAF">
        <w:rPr>
          <w:sz w:val="28"/>
          <w:szCs w:val="28"/>
          <w:lang w:val="uk-UA"/>
        </w:rPr>
        <w:t>З</w:t>
      </w:r>
      <w:r w:rsidRPr="00815BAF">
        <w:rPr>
          <w:sz w:val="28"/>
          <w:szCs w:val="28"/>
        </w:rPr>
        <w:t xml:space="preserve">акладі створюються умови для безпечного використання мережі </w:t>
      </w:r>
      <w:r w:rsidRPr="00815BAF">
        <w:rPr>
          <w:sz w:val="28"/>
          <w:szCs w:val="28"/>
          <w:lang w:val="uk-UA"/>
        </w:rPr>
        <w:t>І</w:t>
      </w:r>
      <w:r w:rsidRPr="00815BAF">
        <w:rPr>
          <w:sz w:val="28"/>
          <w:szCs w:val="28"/>
        </w:rPr>
        <w:t xml:space="preserve">нтернет, в учасників освітнього процесу формуються навички безпечної поведінки в </w:t>
      </w:r>
      <w:r w:rsidRPr="00815BAF">
        <w:rPr>
          <w:sz w:val="28"/>
          <w:szCs w:val="28"/>
          <w:lang w:val="uk-UA"/>
        </w:rPr>
        <w:t>І</w:t>
      </w:r>
      <w:r w:rsidRPr="00815BAF">
        <w:rPr>
          <w:sz w:val="28"/>
          <w:szCs w:val="28"/>
        </w:rPr>
        <w:t>нтернеті</w:t>
      </w:r>
      <w:r w:rsidRPr="00815BAF">
        <w:rPr>
          <w:sz w:val="28"/>
          <w:szCs w:val="28"/>
          <w:lang w:val="uk-UA"/>
        </w:rPr>
        <w:t>;</w:t>
      </w:r>
    </w:p>
    <w:p w:rsidR="00815BAF" w:rsidRPr="00815BAF" w:rsidRDefault="00815BAF" w:rsidP="00A64C6F">
      <w:pPr>
        <w:pStyle w:val="a8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815BAF">
        <w:rPr>
          <w:sz w:val="28"/>
          <w:szCs w:val="28"/>
          <w:lang w:val="uk-UA"/>
        </w:rPr>
        <w:t>у Закладі застосовуються підходи для адаптації та інтеграції здобувачів освіти до освітнього процесу, професійної адаптації працівників.</w:t>
      </w:r>
    </w:p>
    <w:p w:rsidR="003A1143" w:rsidRDefault="003A1143" w:rsidP="00A64C6F">
      <w:pPr>
        <w:pStyle w:val="a5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 Системи: 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забезпечення наявності інформаційних систем для ефективного управління Закладом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4EBB" w:rsidRPr="003A1143" w:rsidRDefault="0025398A" w:rsidP="003A114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11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Забезпечення наявності </w:t>
      </w:r>
      <w:r w:rsidRPr="001156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інформаційних </w:t>
      </w:r>
      <w:r w:rsidRPr="001156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систем </w:t>
      </w:r>
      <w:r w:rsidR="0011563D" w:rsidRPr="001156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для ефективного</w:t>
      </w:r>
      <w:r w:rsidR="0011563D" w:rsidRPr="001156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1563D" w:rsidRPr="0011563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управління Закладом </w:t>
      </w:r>
      <w:r w:rsidR="00045461" w:rsidRPr="001156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(програмно-апаратний комплекс, що забезпечує ряд основних функцій управлінської праці, в тому числі організаційної,</w:t>
      </w:r>
      <w:r w:rsidR="00045461"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роботи з людьми, з документами в електронному вигляді) </w:t>
      </w:r>
      <w:r w:rsidR="001156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сприяє</w:t>
      </w:r>
      <w:r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 обґрунтован</w:t>
      </w:r>
      <w:r w:rsidR="00E94EBB"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о</w:t>
      </w:r>
      <w:r w:rsidR="001156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му</w:t>
      </w:r>
      <w:r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</w:t>
      </w:r>
      <w:r w:rsidR="00115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E94EBB"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рішень та оптимізації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управлінськ</w:t>
      </w:r>
      <w:r w:rsidR="00E94EBB"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</w:t>
      </w:r>
      <w:r w:rsidR="00E94EBB"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1156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</w:t>
      </w:r>
      <w:r w:rsidR="00E94EBB" w:rsidRPr="003A1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передбачає реалізацію наступних процедур:</w:t>
      </w:r>
    </w:p>
    <w:p w:rsidR="001F4DE5" w:rsidRPr="00956CF6" w:rsidRDefault="001F4DE5" w:rsidP="001F4DE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4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</w:t>
      </w:r>
      <w:r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454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оптимальних умов роботи учасників освітнього процесу, застосування ними програмного забезпечення, що допомагає систематизувати робот</w:t>
      </w:r>
      <w:r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суб’єктів управління закладом на усіх рівнях, шляхом надання необмеженого доступу до 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мережі Інтернет для працівників та учнів (у т.ч. через  сервіс Wi-Fi), підтримки локальної  комп’ютерної мережі;</w:t>
      </w:r>
    </w:p>
    <w:p w:rsidR="001F4DE5" w:rsidRPr="001F4DE5" w:rsidRDefault="001F4DE5" w:rsidP="001F4DE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9CA"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широке </w:t>
      </w:r>
      <w:r w:rsidR="008659CA"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впровадження інформаційних технологій</w:t>
      </w:r>
      <w:r w:rsidR="00F75A74"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659CA"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управлінську діяльність </w:t>
      </w:r>
      <w:r w:rsidR="008659CA"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8659CA"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акладу</w:t>
      </w:r>
      <w:r w:rsidR="00F75A74"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інформатизації управлінської діяльності шляхом 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її належної та ефективної інфраструктури, впровадження уніфікованих засобів доступу до 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даних, поліпшення 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всі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ресурсів, а також забезпечення відповідності інфраструктури стратегічним цілям 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акладу</w:t>
      </w:r>
      <w:r w:rsidR="00F75A74"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); 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освітній процес</w:t>
      </w:r>
      <w:r w:rsidR="00F75A74"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(використання </w:t>
      </w:r>
      <w:r w:rsidRPr="00956C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засобів навчання, інструментів електронного супроводу занять, самостійної </w:t>
      </w:r>
      <w:r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виховної роботи, </w:t>
      </w:r>
      <w:r w:rsid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тестових програмних засобів</w:t>
      </w:r>
      <w:r w:rsidR="00F75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94EBB" w:rsidRPr="001F4DE5" w:rsidRDefault="00F75A74" w:rsidP="001F4DE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підтримка функціонування і постійне оновлення </w:t>
      </w:r>
      <w:r w:rsidR="006C71D1"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електронних </w:t>
      </w:r>
      <w:r w:rsidR="0025398A"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 даних про учнів та працівників </w:t>
      </w:r>
      <w:r w:rsidR="00E94EBB"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акладу</w:t>
      </w:r>
      <w:r w:rsidR="00E94EBB" w:rsidRPr="001F4D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94EBB" w:rsidRPr="006B483C" w:rsidRDefault="0025398A" w:rsidP="00EE105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4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електронних ресурсів для комунікації членів педагогічного колективу</w:t>
      </w:r>
      <w:r w:rsidR="006C71D1"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77554F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="006814E9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oo</w:t>
      </w:r>
      <w:r w:rsidR="0077554F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gle</w:t>
      </w:r>
      <w:r w:rsidR="0077554F" w:rsidRPr="006B4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7554F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Classroom</w:t>
      </w:r>
      <w:r w:rsidR="0077554F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C71D1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мережева група </w:t>
      </w:r>
      <w:r w:rsidR="006C71D1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="006C71D1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сторінка Закладу у </w:t>
      </w:r>
      <w:r w:rsidR="006C71D1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r w:rsidR="006C71D1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124C3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="009124C3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9124C3" w:rsidRPr="006B4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71D1" w:rsidRPr="006513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 Закладу, сайт «Директор школи»</w:t>
      </w:r>
      <w:r w:rsid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158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6C71D1"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E94EBB"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11DAE" w:rsidRPr="00115811" w:rsidRDefault="00811DAE" w:rsidP="00EE105F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 логотипу Закладу</w:t>
      </w:r>
      <w:r w:rsidR="0077554F"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його впізнаваності та сприяння формуванню </w:t>
      </w:r>
      <w:r w:rsidR="00F75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="0077554F"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позитивного іміджу </w:t>
      </w: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(згідно </w:t>
      </w:r>
      <w:r w:rsidRP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 використання логотипу школи)</w:t>
      </w:r>
      <w:r w:rsidR="006814E9" w:rsidRP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398A" w:rsidRPr="0011563D" w:rsidRDefault="00E94EBB" w:rsidP="0011563D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икористання системи електронного документообігу в </w:t>
      </w: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акладі</w:t>
      </w:r>
      <w:r w:rsidRPr="006814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(за умови належного технічного забезпечення</w:t>
      </w:r>
      <w:r w:rsidR="00F75A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захисту</w:t>
      </w:r>
      <w:r w:rsidR="00115811" w:rsidRPr="001158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5398A" w:rsidRPr="0011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143" w:rsidRPr="003A1143" w:rsidRDefault="003A1143" w:rsidP="00A64C6F">
      <w:pPr>
        <w:pStyle w:val="a5"/>
        <w:numPr>
          <w:ilvl w:val="1"/>
          <w:numId w:val="1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Компонент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 Системи: 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створення в 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Закладі</w:t>
      </w:r>
      <w:r w:rsidRPr="003A11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інклюзивного освітнього середовища, універсального дизайну та розумного пристосування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4EBB" w:rsidRPr="003A1143" w:rsidRDefault="0025398A" w:rsidP="003A114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Створення в </w:t>
      </w:r>
      <w:r w:rsidR="00D058A9"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З</w:t>
      </w:r>
      <w:r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акладі інклюзивного освітнього середовища, універсального дизайну та розумного пристосування</w:t>
      </w:r>
      <w:r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="00E94EBB" w:rsidRPr="003A114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з метою </w:t>
      </w:r>
      <w:r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</w:t>
      </w:r>
      <w:r w:rsidR="00E94EBB"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</w:t>
      </w:r>
      <w:r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</w:t>
      </w:r>
      <w:r w:rsidR="00E94EBB"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 усіх учнів на освіту, їхню мотивацію до навчання, фізичну, </w:t>
      </w:r>
      <w:r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психологічну та соціальну безпеку, комфортні умови праці та навчання</w:t>
      </w:r>
      <w:r w:rsidR="00E94EBB" w:rsidRPr="003A1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передбачає реалізацію наступних процедур, що забезпечують інклюзивне середовище в Закладі:</w:t>
      </w:r>
    </w:p>
    <w:p w:rsidR="005324F4" w:rsidRPr="00C10A93" w:rsidRDefault="00C96403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</w:t>
      </w:r>
      <w:r w:rsidR="00C228E2" w:rsidRPr="00C10A93">
        <w:rPr>
          <w:rFonts w:ascii="Times New Roman" w:hAnsi="Times New Roman" w:cs="Times New Roman"/>
          <w:sz w:val="28"/>
          <w:szCs w:val="28"/>
          <w:lang w:val="uk-UA"/>
        </w:rPr>
        <w:t>отримання принципів недискримінації, врахування багатоманітності людини, ефективного залучення та включення до освітнь</w:t>
      </w:r>
      <w:r w:rsidR="005324F4" w:rsidRPr="00C10A93">
        <w:rPr>
          <w:rFonts w:ascii="Times New Roman" w:hAnsi="Times New Roman" w:cs="Times New Roman"/>
          <w:sz w:val="28"/>
          <w:szCs w:val="28"/>
          <w:lang w:val="uk-UA"/>
        </w:rPr>
        <w:t>ого процесу всіх його учасників</w:t>
      </w:r>
      <w:r w:rsidR="004802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1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A74" w:rsidRPr="00F75A74" w:rsidRDefault="005324F4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228E2" w:rsidRPr="00C10A93">
        <w:rPr>
          <w:rFonts w:ascii="Times New Roman" w:hAnsi="Times New Roman" w:cs="Times New Roman"/>
          <w:sz w:val="28"/>
          <w:szCs w:val="28"/>
          <w:lang w:val="uk-UA"/>
        </w:rPr>
        <w:t>рганізація інклюзивного навчання відповідно до порядків, затверджених Кабінетом Міністрів України</w:t>
      </w:r>
      <w:r w:rsidRPr="00C10A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A74" w:rsidRPr="00F75A74" w:rsidRDefault="005324F4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5A7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2088A" w:rsidRPr="00F75A74">
        <w:rPr>
          <w:rFonts w:ascii="Times New Roman" w:hAnsi="Times New Roman" w:cs="Times New Roman"/>
          <w:sz w:val="28"/>
          <w:szCs w:val="28"/>
          <w:lang w:val="uk-UA"/>
        </w:rPr>
        <w:t xml:space="preserve">творення керівником Закладу,  у разі звернення особи з особливими освітніми потребами або її батьків, в обов’язковому порядку інклюзивного класу та/або групи </w:t>
      </w:r>
      <w:bookmarkStart w:id="2" w:name="n1098"/>
      <w:bookmarkEnd w:id="2"/>
      <w:r w:rsidR="00F75A74" w:rsidRPr="00F75A74">
        <w:rPr>
          <w:rFonts w:ascii="Times New Roman" w:hAnsi="Times New Roman" w:cs="Times New Roman"/>
          <w:sz w:val="28"/>
          <w:szCs w:val="28"/>
          <w:lang w:val="uk-UA"/>
        </w:rPr>
        <w:t xml:space="preserve">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(стаття 20 Закону України «Про освіту») </w:t>
      </w:r>
      <w:r w:rsidR="0062088A" w:rsidRPr="00F75A74">
        <w:rPr>
          <w:rFonts w:ascii="Times New Roman" w:hAnsi="Times New Roman" w:cs="Times New Roman"/>
          <w:sz w:val="28"/>
          <w:szCs w:val="28"/>
          <w:lang w:val="uk-UA"/>
        </w:rPr>
        <w:t>за погодженням із Засновником або уповноваженим ним органом</w:t>
      </w:r>
      <w:r w:rsidRPr="00F75A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A74" w:rsidRPr="00F75A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24F4" w:rsidRPr="00C10A93" w:rsidRDefault="005324F4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9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2088A" w:rsidRPr="00C10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озроблення індивідуальних програм розвитку для осіб з особливими освітніми потребами та</w:t>
      </w:r>
      <w:r w:rsidR="0062088A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умов для навчання осіб з особливими освітніми потребами відповідно до цих програм та з урахуванням індивідуальних потреб і можливостей учнів</w:t>
      </w:r>
      <w:r w:rsidRPr="00C10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24F4" w:rsidRPr="00C10A93" w:rsidRDefault="005324F4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2088A" w:rsidRPr="00C10A93">
        <w:rPr>
          <w:rFonts w:ascii="Times New Roman" w:hAnsi="Times New Roman" w:cs="Times New Roman"/>
          <w:sz w:val="28"/>
          <w:szCs w:val="28"/>
          <w:lang w:val="uk-UA"/>
        </w:rPr>
        <w:t>рганізація та/або забезпечення надання особам з особливими освітніми потребами психолого-педагогічних та корекційно-розвиткових послуг, а також д</w:t>
      </w:r>
      <w:r w:rsidRPr="00C10A93">
        <w:rPr>
          <w:rFonts w:ascii="Times New Roman" w:hAnsi="Times New Roman" w:cs="Times New Roman"/>
          <w:sz w:val="28"/>
          <w:szCs w:val="28"/>
          <w:lang w:val="uk-UA"/>
        </w:rPr>
        <w:t>опоміжних засобів для навчання.</w:t>
      </w:r>
      <w:r w:rsidR="00335EB7" w:rsidRPr="00335EB7">
        <w:rPr>
          <w:rFonts w:ascii="Times New Roman" w:hAnsi="Times New Roman" w:cs="Times New Roman"/>
          <w:sz w:val="28"/>
          <w:szCs w:val="28"/>
        </w:rPr>
        <w:t xml:space="preserve"> </w:t>
      </w:r>
      <w:r w:rsidR="00335EB7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Налагоджено соціально-педагогічне партнерство з Інклюзивно-ресурсним центром м. Херсон(договір укладений засновником), щодо забезпечення психолого-педагогічного супроводу дітей з особливими освітніми потребами. </w:t>
      </w:r>
    </w:p>
    <w:p w:rsidR="005324F4" w:rsidRPr="00115811" w:rsidRDefault="005324F4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2088A" w:rsidRPr="00C10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алагодження роботи команди психолого-педагогічного супроводу</w:t>
      </w:r>
      <w:r w:rsidRPr="00C10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115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команду психолого-педагогічного супроводу).</w:t>
      </w:r>
    </w:p>
    <w:p w:rsidR="00F75A74" w:rsidRPr="00C96403" w:rsidRDefault="00521C55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належному рівні раніше створен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A74" w:rsidRPr="00C9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 доступності для навчання осіб з особливими освітніми потребами: теплі, затишні, ошатні класні кімнати на першому поверсі; внутрішні туалети на першому поверсі; роздягальня в класній кімнаті; 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харчоблок</w:t>
      </w:r>
      <w:r w:rsidR="00F75A74" w:rsidRPr="00C9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першому поверсі; спортивний зал та актова зала, комбінована майстерня на першому поверсі; при вході до 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75A74" w:rsidRPr="00C964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акладу розташовано пандус для колісних крісел; освітній процес забезпечується навчальною, методичною та науковою літературою на паперових та електронних носіях завдяки фондам шкільної бібліотеки; для якісного соціально-психологічного та психолого-медико-педагогічного супроводу дітей з особливими потребами, батьків та педагогів у штатному розписі Закладу передбачено посади асистента вчителя, практичного психолога, педагога соціального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створено команду психолого-педагогічного супроводу дитей з ООП</w:t>
      </w:r>
      <w:r w:rsidR="00F75A74" w:rsidRPr="00C96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403" w:rsidRPr="00C96403" w:rsidRDefault="00521C55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вимогам </w:t>
      </w:r>
      <w:r w:rsidRPr="00F75A74">
        <w:rPr>
          <w:rFonts w:ascii="Times New Roman" w:hAnsi="Times New Roman" w:cs="Times New Roman"/>
          <w:sz w:val="28"/>
          <w:szCs w:val="28"/>
          <w:lang w:val="uk-UA"/>
        </w:rPr>
        <w:t>доступності згідно з державними будівельними нормами і стандартами</w:t>
      </w:r>
      <w:r w:rsidRPr="000454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96403" w:rsidRPr="0004546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96403">
        <w:rPr>
          <w:rFonts w:ascii="Times New Roman" w:hAnsi="Times New Roman" w:cs="Times New Roman"/>
          <w:sz w:val="28"/>
          <w:szCs w:val="28"/>
          <w:lang w:val="uk-UA"/>
        </w:rPr>
        <w:t>и пр</w:t>
      </w:r>
      <w:r w:rsidR="00C96403" w:rsidRPr="00045461">
        <w:rPr>
          <w:rFonts w:ascii="Times New Roman" w:hAnsi="Times New Roman" w:cs="Times New Roman"/>
          <w:sz w:val="28"/>
          <w:szCs w:val="28"/>
          <w:lang w:val="uk-UA"/>
        </w:rPr>
        <w:t>оведенн</w:t>
      </w:r>
      <w:r w:rsidR="00C964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6403" w:rsidRPr="00045461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кції будівлі, споруд, приміщень</w:t>
      </w:r>
      <w:r w:rsidR="00C964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6403" w:rsidRPr="00045461" w:rsidRDefault="00521C55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C964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6403" w:rsidRPr="00045461">
        <w:rPr>
          <w:rFonts w:ascii="Times New Roman" w:hAnsi="Times New Roman" w:cs="Times New Roman"/>
          <w:sz w:val="28"/>
          <w:szCs w:val="28"/>
          <w:lang w:val="uk-UA"/>
        </w:rPr>
        <w:t>універсального дизайну та/або розумного пристосування (у т.ч. санвузлів)</w:t>
      </w:r>
      <w:r w:rsidR="00C96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C96403" w:rsidRPr="00045461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96403" w:rsidRPr="000454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6403" w:rsidRPr="005324F4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івність і доступність використання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557C5F"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уникнення відособлення окремих груп населення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5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однакових засобів для всіх користувачів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7C5F">
        <w:rPr>
          <w:rFonts w:ascii="Times New Roman" w:hAnsi="Times New Roman" w:cs="Times New Roman"/>
          <w:sz w:val="28"/>
          <w:szCs w:val="28"/>
          <w:lang w:val="uk-UA"/>
        </w:rPr>
        <w:t xml:space="preserve">(з дотриманням вимог простоти та інтуїтивності використання начальних матеріалів, інструментів, обладнання), 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 табличок, виготовлених</w:t>
      </w:r>
      <w:r w:rsidR="00557C5F" w:rsidRPr="00F7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</w:t>
      </w:r>
      <w:r w:rsidR="00557C5F" w:rsidRPr="00F7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використанням ш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="00557C5F" w:rsidRPr="00F7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57C5F" w:rsidRPr="00F75A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Брайля</w:t>
      </w:r>
      <w:r w:rsidR="00557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забезпечення можливості </w:t>
      </w:r>
      <w:r w:rsidR="00557C5F">
        <w:rPr>
          <w:rFonts w:ascii="Times New Roman" w:hAnsi="Times New Roman" w:cs="Times New Roman"/>
          <w:sz w:val="28"/>
          <w:szCs w:val="28"/>
          <w:lang w:val="uk-UA"/>
        </w:rPr>
        <w:t>використання спеціальних інструментів на вебсайті Закладу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6403" w:rsidRPr="005324F4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нучкість використання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</w:t>
      </w:r>
      <w:r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изайн повинен забезпечити наявність широкого переліку індивідуальних налаштувань і можливостей з урахуванням потреб користувачів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6403" w:rsidRPr="005324F4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 та зручне використання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 повинен забезпечувати простоту та інтуїтивність використання незалежно від досвіду, освіти, мовного рівня та віку користувача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6403" w:rsidRPr="005324F4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 інформації з урахуванням різних сенсорних можливостей користувачів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д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 повинен сприяти ефективному донесенню всієї необхідної інформації до користувача незалежно від зовнішніх умов або можливостей сприйняття користувача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6403" w:rsidRPr="005324F4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рипустимість помилок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дизайні 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 повинен звести до мінімуму можливість виникнення ризиків і шкідливих наслідків випадкових або ненавмисних дій користувачів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8027D" w:rsidRPr="0048027D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изький рівень фізичних зусиль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32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изайн розраховано на затрату незначних фізичних ресурсів користувачів, на мінімальний рівень стомлюваності</w:t>
      </w:r>
      <w:r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96403" w:rsidRPr="005324F4" w:rsidRDefault="00C96403" w:rsidP="00A64C6F">
      <w:pPr>
        <w:numPr>
          <w:ilvl w:val="0"/>
          <w:numId w:val="1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аявність необхідного розміру і простору</w:t>
      </w:r>
      <w:r w:rsidRPr="00480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н</w:t>
      </w:r>
      <w:r w:rsidRPr="0053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аявність необхідного розміру і простору при підході, під’їзді та різноманітних діях, незважаючи на фізичні параметри, стан і ступінь мобільності користувача.</w:t>
      </w:r>
      <w:r w:rsidR="0048027D" w:rsidRPr="0048027D">
        <w:rPr>
          <w:rFonts w:ascii="Tahoma" w:eastAsia="Times New Roman" w:hAnsi="Tahoma" w:cs="Tahoma"/>
          <w:b/>
          <w:bCs/>
          <w:color w:val="222222"/>
          <w:sz w:val="21"/>
          <w:szCs w:val="21"/>
          <w:lang w:val="uk-UA" w:eastAsia="ru-RU"/>
        </w:rPr>
        <w:t xml:space="preserve"> </w:t>
      </w:r>
    </w:p>
    <w:p w:rsidR="0025398A" w:rsidRPr="00335EB7" w:rsidRDefault="00521C55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м</w:t>
      </w:r>
      <w:r w:rsidR="0025398A"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оніторинг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5398A" w:rsidRPr="000454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 учасників освітнього процесу для адаптації освітнього середовища </w:t>
      </w:r>
      <w:r w:rsidR="00335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результами аналізу анкет, згідно розробленого закладом алгоритму розбудови та самооцінювання внутрішньої системи забезпечення якості освіти</w:t>
      </w:r>
      <w:r w:rsidR="0025398A" w:rsidRPr="00335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56E3" w:rsidRPr="00335EB7" w:rsidRDefault="003F7A5D" w:rsidP="00A64C6F">
      <w:pPr>
        <w:pStyle w:val="a5"/>
        <w:numPr>
          <w:ilvl w:val="2"/>
          <w:numId w:val="16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5EB7">
        <w:rPr>
          <w:rFonts w:ascii="Times New Roman" w:hAnsi="Times New Roman" w:cs="Times New Roman"/>
          <w:sz w:val="28"/>
          <w:szCs w:val="28"/>
        </w:rPr>
        <w:t>Формування інклюзивного, розвивального та мотивуючого до навчання освітнього простору</w:t>
      </w:r>
      <w:r w:rsidRPr="00335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оцінюється в Закладі за таками критеріями:</w:t>
      </w:r>
    </w:p>
    <w:p w:rsidR="009507B5" w:rsidRPr="009507B5" w:rsidRDefault="009507B5" w:rsidP="00A64C6F">
      <w:pPr>
        <w:pStyle w:val="a8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eastAsiaTheme="minorEastAsia"/>
          <w:sz w:val="28"/>
          <w:szCs w:val="28"/>
          <w:lang w:val="uk-UA" w:eastAsia="uk-UA"/>
        </w:rPr>
      </w:pPr>
      <w:r w:rsidRPr="009507B5">
        <w:rPr>
          <w:sz w:val="28"/>
          <w:szCs w:val="28"/>
          <w:lang w:eastAsia="en-US"/>
        </w:rPr>
        <w:t>приміщення та територія Закладу облаштовуються з урахуванням принципів універсального дизайну та/або розумного пристосування</w:t>
      </w:r>
      <w:r w:rsidRPr="009507B5">
        <w:rPr>
          <w:sz w:val="28"/>
          <w:szCs w:val="28"/>
          <w:lang w:val="uk-UA" w:eastAsia="en-US"/>
        </w:rPr>
        <w:t>;</w:t>
      </w:r>
    </w:p>
    <w:p w:rsidR="009507B5" w:rsidRPr="009507B5" w:rsidRDefault="009507B5" w:rsidP="00A64C6F">
      <w:pPr>
        <w:pStyle w:val="a8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eastAsiaTheme="minorEastAsia"/>
          <w:sz w:val="28"/>
          <w:szCs w:val="28"/>
          <w:lang w:val="uk-UA" w:eastAsia="uk-UA"/>
        </w:rPr>
      </w:pPr>
      <w:r w:rsidRPr="009507B5">
        <w:rPr>
          <w:sz w:val="28"/>
          <w:szCs w:val="28"/>
          <w:lang w:eastAsia="en-US"/>
        </w:rPr>
        <w:t>у Закладі застосовуються методики та технології роботи з дітьми з особливими освітніми потребами</w:t>
      </w:r>
      <w:r w:rsidRPr="009507B5">
        <w:rPr>
          <w:sz w:val="28"/>
          <w:szCs w:val="28"/>
          <w:lang w:val="uk-UA" w:eastAsia="en-US"/>
        </w:rPr>
        <w:t>;</w:t>
      </w:r>
    </w:p>
    <w:p w:rsidR="009507B5" w:rsidRPr="009507B5" w:rsidRDefault="009507B5" w:rsidP="00A64C6F">
      <w:pPr>
        <w:pStyle w:val="a8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eastAsiaTheme="minorEastAsia"/>
          <w:sz w:val="28"/>
          <w:szCs w:val="28"/>
          <w:lang w:val="uk-UA" w:eastAsia="uk-UA"/>
        </w:rPr>
      </w:pPr>
      <w:r w:rsidRPr="009507B5">
        <w:rPr>
          <w:sz w:val="28"/>
          <w:szCs w:val="28"/>
          <w:lang w:val="uk-UA" w:eastAsia="en-US"/>
        </w:rPr>
        <w:t>Заклад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освіти;</w:t>
      </w:r>
    </w:p>
    <w:p w:rsidR="009507B5" w:rsidRPr="009507B5" w:rsidRDefault="009507B5" w:rsidP="00A64C6F">
      <w:pPr>
        <w:pStyle w:val="a8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eastAsiaTheme="minorEastAsia"/>
          <w:sz w:val="28"/>
          <w:szCs w:val="28"/>
          <w:lang w:val="uk-UA" w:eastAsia="uk-UA"/>
        </w:rPr>
      </w:pPr>
      <w:r w:rsidRPr="009507B5">
        <w:rPr>
          <w:sz w:val="28"/>
          <w:szCs w:val="28"/>
          <w:lang w:eastAsia="en-US"/>
        </w:rPr>
        <w:t>освітнє середовище мотивує здобувачів освіти до оволодіння ключовими компетентностями та наскрізними уміннями, ведення здорового способу життя</w:t>
      </w:r>
      <w:r w:rsidRPr="009507B5">
        <w:rPr>
          <w:sz w:val="28"/>
          <w:szCs w:val="28"/>
          <w:lang w:val="uk-UA" w:eastAsia="en-US"/>
        </w:rPr>
        <w:t>;</w:t>
      </w:r>
    </w:p>
    <w:p w:rsidR="0054456B" w:rsidRDefault="009507B5" w:rsidP="00A64C6F">
      <w:pPr>
        <w:pStyle w:val="a8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eastAsiaTheme="minorEastAsia"/>
          <w:sz w:val="28"/>
          <w:szCs w:val="28"/>
          <w:lang w:val="uk-UA" w:eastAsia="uk-UA"/>
        </w:rPr>
      </w:pPr>
      <w:r w:rsidRPr="009507B5">
        <w:rPr>
          <w:sz w:val="28"/>
          <w:szCs w:val="28"/>
          <w:lang w:val="uk-UA"/>
        </w:rPr>
        <w:t>у Закладі створено простір інформаційної взаємодії та соціально-культурної комунікації центр тощо).учасників освітнього процесу (бібліотека, інформаційно-ресурсний.</w:t>
      </w:r>
    </w:p>
    <w:p w:rsidR="0054456B" w:rsidRPr="0054456B" w:rsidRDefault="0054456B" w:rsidP="0054456B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  <w:lang w:val="uk-UA" w:eastAsia="uk-UA"/>
        </w:rPr>
      </w:pPr>
      <w:r w:rsidRPr="0054456B">
        <w:rPr>
          <w:sz w:val="28"/>
          <w:szCs w:val="28"/>
          <w:lang w:val="uk-UA"/>
        </w:rPr>
        <w:t xml:space="preserve">Для оцінювання </w:t>
      </w:r>
      <w:r w:rsidR="009B7AA0">
        <w:rPr>
          <w:sz w:val="28"/>
          <w:szCs w:val="28"/>
          <w:lang w:val="uk-UA"/>
        </w:rPr>
        <w:t xml:space="preserve">формування </w:t>
      </w:r>
      <w:r w:rsidRPr="0054456B">
        <w:rPr>
          <w:sz w:val="28"/>
          <w:szCs w:val="28"/>
          <w:lang w:val="uk-UA"/>
        </w:rPr>
        <w:t>інклюзивного, розвивального та мотивуючого до навчання освітнього простору</w:t>
      </w:r>
      <w:r w:rsidRPr="009507B5">
        <w:rPr>
          <w:i/>
          <w:sz w:val="28"/>
          <w:szCs w:val="28"/>
          <w:lang w:val="uk-UA"/>
        </w:rPr>
        <w:t xml:space="preserve"> </w:t>
      </w:r>
      <w:r w:rsidRPr="0054456B">
        <w:rPr>
          <w:sz w:val="28"/>
          <w:szCs w:val="28"/>
          <w:lang w:val="uk-UA"/>
        </w:rPr>
        <w:t>використовуються рівні оцінювання якості освітньої діяльності закладу освіти та ефективності внутрішньої системи забезпечення якості освіти, встановлені для Інституційного аудиту: перший (високий), другий (достатній), третій (вимагає покращення), четвертий (низький).</w:t>
      </w:r>
    </w:p>
    <w:p w:rsidR="00992246" w:rsidRPr="00C10A93" w:rsidRDefault="00F311D1" w:rsidP="00A64C6F">
      <w:pPr>
        <w:pStyle w:val="a5"/>
        <w:numPr>
          <w:ilvl w:val="1"/>
          <w:numId w:val="16"/>
        </w:numPr>
        <w:shd w:val="clear" w:color="auto" w:fill="FFFFFF"/>
        <w:tabs>
          <w:tab w:val="left" w:pos="0"/>
          <w:tab w:val="left" w:pos="993"/>
          <w:tab w:val="left" w:pos="1276"/>
          <w:tab w:val="left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507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C63651" w:rsidRPr="009507B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92246" w:rsidRPr="009507B5">
        <w:rPr>
          <w:rFonts w:ascii="Times New Roman" w:hAnsi="Times New Roman" w:cs="Times New Roman"/>
          <w:sz w:val="28"/>
          <w:szCs w:val="28"/>
          <w:lang w:val="uk-UA"/>
        </w:rPr>
        <w:t>омпоненти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 Системи, 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описані в 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143">
        <w:rPr>
          <w:rFonts w:ascii="Times New Roman" w:hAnsi="Times New Roman" w:cs="Times New Roman"/>
          <w:sz w:val="28"/>
          <w:szCs w:val="28"/>
          <w:lang w:val="uk-UA"/>
        </w:rPr>
        <w:t>3.2-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C4893">
        <w:rPr>
          <w:rFonts w:ascii="Times New Roman" w:hAnsi="Times New Roman" w:cs="Times New Roman"/>
          <w:sz w:val="28"/>
          <w:szCs w:val="28"/>
          <w:lang w:val="uk-UA"/>
        </w:rPr>
        <w:t xml:space="preserve">8                                      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сформовано з урахуванням визначених Закладом 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в межах Стратегії 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>політик</w:t>
      </w:r>
      <w:r w:rsidR="00C63651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> процедур</w:t>
      </w:r>
      <w:r w:rsidR="00EB326A" w:rsidRPr="00C10A93">
        <w:rPr>
          <w:rFonts w:ascii="Times New Roman" w:hAnsi="Times New Roman" w:cs="Times New Roman"/>
          <w:sz w:val="28"/>
          <w:szCs w:val="28"/>
          <w:lang w:val="uk-UA"/>
        </w:rPr>
        <w:t xml:space="preserve"> (див. п.3.1)</w:t>
      </w:r>
      <w:r w:rsidR="00992246" w:rsidRPr="00C10A93">
        <w:rPr>
          <w:rFonts w:ascii="Times New Roman" w:hAnsi="Times New Roman" w:cs="Times New Roman"/>
          <w:sz w:val="28"/>
          <w:szCs w:val="28"/>
          <w:lang w:val="uk-UA"/>
        </w:rPr>
        <w:t>. </w:t>
      </w:r>
    </w:p>
    <w:p w:rsidR="0025398A" w:rsidRDefault="0025398A" w:rsidP="00A64C6F">
      <w:pPr>
        <w:pStyle w:val="a5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="00C63651" w:rsidRPr="000A2C46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значених 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у цьому Положенні </w:t>
      </w:r>
      <w:r w:rsidR="00C63651"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політик та 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процедур, за допомогою яких реалізуються різні компоненти 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истеми, 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необхідності, за результатами самоаналізу, зовнішніх моніторингів, офіційно зареєстрованих, обґрунтованих пропозицій стейкхолдерів, </w:t>
      </w:r>
      <w:r w:rsidR="00C63651" w:rsidRPr="000A2C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аклад може розробляти 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політики та 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процедури забезпечення функціонування 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A2C46">
        <w:rPr>
          <w:rFonts w:ascii="Times New Roman" w:hAnsi="Times New Roman" w:cs="Times New Roman"/>
          <w:sz w:val="28"/>
          <w:szCs w:val="28"/>
          <w:lang w:val="uk-UA"/>
        </w:rPr>
        <w:t>истеми, процедури вивчення її ефективності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, виносити їх на громадське обговорення, а потім на засідання педагогічної ради і, у разі схвалення педагогічною радою, вносити відповідні зміни в це Положення, затвердивши наказом директора зміни до Положення. </w:t>
      </w:r>
      <w:r w:rsidR="00335EB7" w:rsidRPr="00AC49C0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EB326A" w:rsidRPr="00AC49C0">
        <w:rPr>
          <w:rFonts w:ascii="Times New Roman" w:hAnsi="Times New Roman" w:cs="Times New Roman"/>
          <w:sz w:val="28"/>
          <w:szCs w:val="28"/>
          <w:lang w:val="uk-UA"/>
        </w:rPr>
        <w:t>кількість змін перевищує 25%, наказом директора затверджується Положення у новій редакції</w:t>
      </w:r>
      <w:r w:rsidR="00EB326A" w:rsidRPr="000A2C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87F42" w:rsidRPr="000A2C46" w:rsidRDefault="00B87F42" w:rsidP="00B87F42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98A" w:rsidRPr="00BB5125" w:rsidRDefault="0025398A" w:rsidP="00AC1DF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AC1D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BB51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САМООЦІНЮВАННЯ</w:t>
      </w:r>
    </w:p>
    <w:p w:rsidR="0025398A" w:rsidRPr="00AC1DFA" w:rsidRDefault="0025398A" w:rsidP="00AC1D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4.1. </w:t>
      </w:r>
      <w:r w:rsidRPr="00BB5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аналізу стану сформованості та функціонування 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BB5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истеми </w:t>
      </w:r>
      <w:r w:rsidR="00471DFE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забезпечення можливості </w:t>
      </w:r>
      <w:r w:rsidR="00471DFE" w:rsidRPr="00AC1DFA">
        <w:rPr>
          <w:rFonts w:ascii="Times New Roman" w:hAnsi="Times New Roman" w:cs="Times New Roman"/>
          <w:sz w:val="28"/>
          <w:szCs w:val="28"/>
          <w:lang w:val="uk-UA"/>
        </w:rPr>
        <w:t>визначення шляхів вдосконалення його освітньої діяльності,</w:t>
      </w:r>
      <w:r w:rsidR="00471DFE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71DFE" w:rsidRPr="00BB5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471DFE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471DFE" w:rsidRPr="00BB5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акладі 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щороку проводиться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51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самооцінювання.</w:t>
      </w:r>
      <w:r w:rsidRPr="00BB51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24078" w:rsidRDefault="0025398A" w:rsidP="004F64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</w:t>
      </w:r>
      <w:r w:rsidR="004F6418" w:rsidRPr="004F6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Самооцінювання є процесом вивчення та оцінювання ефективності функціонування </w:t>
      </w:r>
      <w:r w:rsidR="004F6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F6418" w:rsidRPr="004F6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истеми з метою вдосконалення освітніх і управлінських процесів закладу освіти. </w:t>
      </w:r>
    </w:p>
    <w:p w:rsidR="00187308" w:rsidRPr="00187308" w:rsidRDefault="0025398A" w:rsidP="004F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F6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4.3. </w:t>
      </w:r>
      <w:r w:rsidR="00E15FD6" w:rsidRPr="004F64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Самооцінювання у Закладі відбувається відповідно до чотирьох </w:t>
      </w:r>
      <w:r w:rsidR="00E15FD6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напрямів освітньої діяльності</w:t>
      </w:r>
      <w:r w:rsid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згідно розробленого алгоритму розбудови та самооцінювання внутрішньої системи забезпечення якості освіти у комунальному закладі «Східненська загальноосвітня школа І-ІІІ ступенів Музиківської сільської ради Білозерського району Херсонської області»</w:t>
      </w:r>
      <w:r w:rsidR="00E15FD6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187308" w:rsidRPr="00187308" w:rsidRDefault="00187308" w:rsidP="00187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15FD6" w:rsidRPr="00187308">
        <w:rPr>
          <w:rFonts w:ascii="Times New Roman" w:hAnsi="Times New Roman" w:cs="Times New Roman"/>
          <w:sz w:val="28"/>
          <w:szCs w:val="28"/>
          <w:lang w:val="uk-UA"/>
        </w:rPr>
        <w:t>освітнє середовище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(оцінюється: забезпечення комфортних і безпечних умов навчання та праці; створення освітнього середовища, вільного від будь-яких форм насильства та дискримінації; формування інклюзивного, розвивального та мотивуючого до навчання освітнього простору);</w:t>
      </w:r>
    </w:p>
    <w:p w:rsidR="00187308" w:rsidRPr="00187308" w:rsidRDefault="00187308" w:rsidP="00187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3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5FD6"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система оцінювання здобувачів освіти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(оцінюється: </w:t>
      </w:r>
      <w:r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 відкритої, прозорої і зрозумілої для здобувачів освіти системи оцінювання їх навчальних досягнень; застосування внутрішнього моніторингу, що передбачає систематичне відстеження та коригування результатів навчання кожного здобувача освіти;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87308" w:rsidRPr="00187308" w:rsidRDefault="00187308" w:rsidP="00187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3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5FD6"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діяльність педагогічних працівників закладу освіти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(оцінюється: </w:t>
      </w:r>
      <w:r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освіти; постійне підвищення рівня професійної компетентності та майстерності педагогічних працівників; налагодження співпраці зі здобувачами освіти, їх батьками чи іншими законними представниками (далі - батьки), працівниками закладу освіти; організація педагогічної діяльності та навчання здобувачів освіти на засадах академічної доброчесності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15FD6" w:rsidRPr="00187308" w:rsidRDefault="00187308" w:rsidP="00187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3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5FD6"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управлінські процеси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 xml:space="preserve"> (оцінюється: </w:t>
      </w:r>
      <w:r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наявність стратегії та системи планування діяльності закладу, моніторинг виконання поставлених цілей і </w:t>
      </w:r>
      <w:r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завдань; формування відносин довіри, прозорості, дотримання етичних норм; ефективність кадрової політики та забезпечення можливостей для професійного розвитку педагогічних працівників;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громадою; формування та забезпечення реалізації політики академічної доброчесності</w:t>
      </w:r>
      <w:r w:rsidRPr="0018730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5FD6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69AE" w:rsidRPr="00187308" w:rsidRDefault="00E15FD6" w:rsidP="00187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4.4. </w:t>
      </w:r>
      <w:r w:rsidR="007C69AE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Модель с</w:t>
      </w:r>
      <w:r w:rsidR="007C69AE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амооцінювання</w:t>
      </w:r>
      <w:r w:rsidR="007C69AE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застосовується в Закладі</w:t>
      </w:r>
      <w:r w:rsidR="007C69AE" w:rsidRPr="00187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69AE" w:rsidRPr="00AC1DFA" w:rsidRDefault="007C69AE" w:rsidP="00EE105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 роки поспіль самооцінювання 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здійснюється 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певними напрямами освітньої діяльності (2020-2021н.р. – </w:t>
      </w:r>
      <w:r w:rsidR="00E51AD4" w:rsidRPr="00E51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глибоке </w:t>
      </w:r>
      <w:r w:rsidRPr="00E51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самооцінювання за напрямом «Освітнє середовище»</w:t>
      </w:r>
      <w:r w:rsidR="00E51A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1AD4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(однак, здійснюється і комплексне самооцінювання за всіма напрямами, оскільки це перший рік </w:t>
      </w:r>
      <w:r w:rsidR="006A3E50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і </w:t>
      </w:r>
      <w:r w:rsidR="00E51AD4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 Системи)</w:t>
      </w:r>
      <w:r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2021-2022н.р. - самооцінювання за напрям</w:t>
      </w:r>
      <w:r w:rsidR="005E2F27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5E2F27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Система оцінювання здобувачів освіти</w:t>
      </w:r>
      <w:r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E2F27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«Педагогічна діяльність педагогічних працівників</w:t>
      </w:r>
      <w:r w:rsidR="005E2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2022-202</w:t>
      </w:r>
      <w:r w:rsidR="00A344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н.р. - самооцінювання за напрямом «</w:t>
      </w:r>
      <w:r w:rsidR="005E2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Управлінські процеси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»);</w:t>
      </w:r>
    </w:p>
    <w:p w:rsidR="007C69AE" w:rsidRPr="00AC1DFA" w:rsidRDefault="007C69AE" w:rsidP="00EE105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починаючи з 2023-2024н.р. 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щорічне комплексне самооцінювання (за всіма компонентами </w:t>
      </w:r>
      <w:r w:rsidR="005E2F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истеми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згрупованими в 4 напрями освітньої діяльності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D45247" w:rsidRPr="00792E4A" w:rsidRDefault="007C69AE" w:rsidP="007E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A3E50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Комплексне с</w:t>
      </w:r>
      <w:r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амооцінювання </w:t>
      </w:r>
      <w:r w:rsidR="006A3E50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Системи </w:t>
      </w:r>
      <w:r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</w:t>
      </w:r>
      <w:r w:rsidR="00FA4625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перший рік </w:t>
      </w:r>
      <w:r w:rsidR="006A3E50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її формування і впровадження, починаючи з грудня, однак, глибоке самооцінювання</w:t>
      </w:r>
      <w:r w:rsidR="00FA4625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A3E50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відбувається впродовж травня і </w:t>
      </w:r>
      <w:r w:rsidR="00B907B4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лише за першим напрямом освітньої діяльності «Освітнє середовище</w:t>
      </w:r>
      <w:r w:rsidR="00B4276E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», згідно частини І </w:t>
      </w:r>
      <w:r w:rsidR="00B4276E" w:rsidRPr="00AC49C0">
        <w:rPr>
          <w:rFonts w:ascii="Times New Roman" w:hAnsi="Times New Roman" w:cs="Times New Roman"/>
          <w:sz w:val="28"/>
          <w:szCs w:val="28"/>
          <w:lang w:val="uk-UA"/>
        </w:rPr>
        <w:t>Алгоритму самооцінювання та розбудови Внутрішньої  системи забезпечення якості освіти у комунальному закладі «Східненська загальноосвітня школа І-ІІІ ступенів Музиківської сільської ради Білозерського району Херсонської області»</w:t>
      </w:r>
      <w:r w:rsidR="00B907B4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A4625" w:rsidRP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="00FA4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наступні роки </w:t>
      </w:r>
      <w:r w:rsidR="003F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FA4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F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</w:t>
      </w:r>
      <w:r w:rsidR="009204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 </w:t>
      </w:r>
      <w:r w:rsidRPr="00D45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навчального року</w:t>
      </w:r>
      <w:r w:rsid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574F20" w:rsidRP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адже такі процедури освітньої діяльності, як атестація педагогічних працівників, вивчення стану виклад</w:t>
      </w:r>
      <w:r w:rsid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предметів і курсів, динамі</w:t>
      </w:r>
      <w:r w:rsidR="00574F20" w:rsidRP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 навчальних досягнень учнів чітко простежуються і можуть бути виміряними саме впродовж навчального року</w:t>
      </w:r>
      <w:r w:rsid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D45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цього Положення</w:t>
      </w:r>
      <w:r w:rsid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7E1CF3" w:rsidRDefault="007C69AE" w:rsidP="007E1CF3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15FD6"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Наказом директора</w:t>
      </w:r>
      <w:r w:rsidR="005E2F27"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 </w:t>
      </w:r>
      <w:r w:rsidR="00AC49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</w:t>
      </w:r>
      <w:r w:rsidR="005E2F27"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педагогічної ради Закладу, </w:t>
      </w: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призначається особа, відповідальна за </w:t>
      </w:r>
      <w:r w:rsidR="00E042F5" w:rsidRPr="00E04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якості освітньої діяльності</w:t>
      </w:r>
      <w:r w:rsidR="0005317A" w:rsidRP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17A" w:rsidRPr="00E04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якості освіти</w:t>
      </w:r>
      <w:r w:rsidR="00E042F5" w:rsidRPr="00E04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54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="00E042F5" w:rsidRPr="00E04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оперативного керування процесом вивчення</w:t>
      </w:r>
      <w:r w:rsidR="00E04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E1CF3">
        <w:rPr>
          <w:rFonts w:ascii="Times New Roman" w:hAnsi="Times New Roman" w:cs="Times New Roman"/>
          <w:sz w:val="28"/>
          <w:szCs w:val="28"/>
          <w:lang w:val="uk-UA"/>
        </w:rPr>
        <w:t>а також с</w:t>
      </w:r>
      <w:r w:rsidR="007E1CF3" w:rsidRPr="007E1CF3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7E1CF3" w:rsidRPr="00792E4A">
        <w:rPr>
          <w:rFonts w:ascii="Times New Roman" w:hAnsi="Times New Roman" w:cs="Times New Roman"/>
          <w:sz w:val="28"/>
          <w:szCs w:val="28"/>
          <w:lang w:val="uk-UA"/>
        </w:rPr>
        <w:t>юються</w:t>
      </w:r>
      <w:r w:rsidR="007E1CF3" w:rsidRPr="007E1CF3">
        <w:rPr>
          <w:rFonts w:ascii="Times New Roman" w:hAnsi="Times New Roman" w:cs="Times New Roman"/>
          <w:sz w:val="28"/>
          <w:szCs w:val="28"/>
          <w:lang w:val="uk-UA"/>
        </w:rPr>
        <w:t xml:space="preserve"> робочі групи, </w:t>
      </w:r>
      <w:r w:rsidR="0005317A">
        <w:rPr>
          <w:rFonts w:ascii="Times New Roman" w:hAnsi="Times New Roman" w:cs="Times New Roman"/>
          <w:sz w:val="28"/>
          <w:szCs w:val="28"/>
          <w:lang w:val="uk-UA"/>
        </w:rPr>
        <w:t>які забезпечують</w:t>
      </w:r>
      <w:r w:rsidR="007E1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CF3" w:rsidRPr="007E1CF3">
        <w:rPr>
          <w:rFonts w:ascii="Times New Roman" w:hAnsi="Times New Roman" w:cs="Times New Roman"/>
          <w:sz w:val="28"/>
          <w:szCs w:val="28"/>
          <w:lang w:val="uk-UA"/>
        </w:rPr>
        <w:t xml:space="preserve">вивчення та оцінювання </w:t>
      </w:r>
      <w:r w:rsidR="007E1CF3" w:rsidRPr="00792E4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E1CF3" w:rsidRPr="007E1CF3">
        <w:rPr>
          <w:rFonts w:ascii="Times New Roman" w:hAnsi="Times New Roman" w:cs="Times New Roman"/>
          <w:sz w:val="28"/>
          <w:szCs w:val="28"/>
          <w:lang w:val="uk-UA"/>
        </w:rPr>
        <w:t xml:space="preserve">истеми за кожним </w:t>
      </w:r>
      <w:r w:rsidR="007E1CF3" w:rsidRPr="00792E4A">
        <w:rPr>
          <w:rFonts w:ascii="Times New Roman" w:hAnsi="Times New Roman" w:cs="Times New Roman"/>
          <w:sz w:val="28"/>
          <w:szCs w:val="28"/>
        </w:rPr>
        <w:t>i</w:t>
      </w:r>
      <w:r w:rsidR="007E1CF3" w:rsidRPr="007E1CF3">
        <w:rPr>
          <w:rFonts w:ascii="Times New Roman" w:hAnsi="Times New Roman" w:cs="Times New Roman"/>
          <w:sz w:val="28"/>
          <w:szCs w:val="28"/>
          <w:lang w:val="uk-UA"/>
        </w:rPr>
        <w:t>з напрямів</w:t>
      </w:r>
      <w:r w:rsidR="007E1CF3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</w:t>
      </w:r>
      <w:r w:rsidR="007E1CF3" w:rsidRPr="007E1C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1CF3"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042F5" w:rsidRPr="000A4368" w:rsidRDefault="007E1CF3" w:rsidP="000A436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обов’язки відповідальної особи входить наступне: з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дійснювати координування дій щодо </w:t>
      </w:r>
      <w:r w:rsid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вивчення та оцінювання, 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подальшої розбудови ВСЗЯО у закладі освіти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у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ході само</w:t>
      </w:r>
      <w:r w:rsidR="00A74B80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аналізу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систематично 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(1 раз на місяць) 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проводити навчання з членами робочих груп, які забезпечу</w:t>
      </w:r>
      <w:r w:rsidR="00A74B80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вивчення та оцінювання Системи за кожним 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напрямів, щодо визначення і аналізу відповідного компоненту Системи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(наприклад, при вивченні педагогічної діяльності необхідно провести інструктаж з керівником методичного об’єднання щодо особливостей спостереження за проведенням навчальних занять)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 підвищенням рівня професійної компетен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тності педагогічних працівників; з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абезпечувати високу якість реалізації освітніх програм, вдосконалення змісту, форм та методів освітньої діяльності, підвищення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рівня об’єктивності оцінювання; з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абезпечити проведення моніторингів згідно плану роботи закладу освіти відповідно до розроблених 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програм та </w:t>
      </w:r>
      <w:r w:rsidR="00E042F5" w:rsidRPr="000A4368">
        <w:rPr>
          <w:rFonts w:ascii="Times New Roman" w:hAnsi="Times New Roman" w:cs="Times New Roman"/>
          <w:sz w:val="28"/>
          <w:szCs w:val="28"/>
          <w:lang w:val="uk-UA"/>
        </w:rPr>
        <w:t>Порядку проведення внутрішнього моніторингу в комунальному закладі «Східненська загальноосвітня школа І-ІІІ ступенів Музиківської сільської ради Білозерського району Херсонської області»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="00A74B80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щороку до 05 червня подавати результати самоаналізу  на схвалення педагогічн</w:t>
      </w:r>
      <w:r w:rsid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r w:rsidR="00A74B80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рад</w:t>
      </w:r>
      <w:r w:rsid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A74B80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для включення до щорічного звіту керівника Закладу; 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один раз на семестр п</w:t>
      </w:r>
      <w:r w:rsidR="00E042F5"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роводити навчання з керівниками МО щодо визначення і аналізу відповідних компонентів системи забезпечення якості освіти.</w:t>
      </w:r>
      <w:r w:rsidRPr="000A43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E1CF3" w:rsidRDefault="00096B6F" w:rsidP="007E1C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керівни</w:t>
      </w:r>
      <w:r w:rsidR="009D0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792E4A"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акладу,</w:t>
      </w: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особи, відповідальної </w:t>
      </w:r>
      <w:r w:rsidR="007E1C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="007E1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якості </w:t>
      </w:r>
      <w:r w:rsid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освітньої діяльності </w:t>
      </w:r>
      <w:r w:rsidR="007E1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якості</w:t>
      </w:r>
      <w:r w:rsidR="0005317A" w:rsidRP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освіти</w:t>
      </w:r>
      <w:r w:rsidR="007E1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54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="007E1C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оперативно</w:t>
      </w:r>
      <w:r w:rsidR="000531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керування процесом вивчення</w:t>
      </w:r>
      <w:r w:rsid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792E4A"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членів робочих груп</w:t>
      </w:r>
      <w:r w:rsid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проведення </w:t>
      </w:r>
      <w:r w:rsidR="00294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самоаналізу, </w:t>
      </w:r>
      <w:r w:rsidRPr="00792E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спостереження за станом освітнього середовища обов’язково залучаються</w:t>
      </w:r>
      <w:r w:rsidRPr="0082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батьки і представники органів самоврядування в Закладі</w:t>
      </w:r>
      <w:r w:rsidR="00294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 представники</w:t>
      </w:r>
      <w:r w:rsidRPr="0082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комітету трудового колективу</w:t>
      </w:r>
      <w:r w:rsidR="008212C7" w:rsidRPr="0082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</w:t>
      </w:r>
      <w:r w:rsidRPr="0082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учнівської ради</w:t>
      </w:r>
      <w:r w:rsidR="008212C7" w:rsidRPr="00821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Закладу, батьківського комітету Закладу</w:t>
      </w:r>
      <w:r w:rsidR="009D0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74F20" w:rsidRPr="00574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36703" w:rsidRPr="00AC1DFA" w:rsidRDefault="00AC1DFA" w:rsidP="003D3E8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336703" w:rsidRP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еханізм самооцінювання та періодичність проведення самооцінювання</w:t>
      </w:r>
      <w:r w:rsid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Закладі відповідає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механізм</w:t>
      </w:r>
      <w:r w:rsid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оцінювання, що застосовується під час інституційного аудиту</w:t>
      </w:r>
      <w:r w:rsid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72C00" w:rsidRPr="00AC1DFA" w:rsidRDefault="00336703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r w:rsidR="00072C00"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У закладі освіти якісне функціонування кожного з чотирьох напрямів Системи та Системи в цілому визначають відповідні 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вимоги/правила, виконання яких дозволяє забезпечити якість освіти та освітньої діяльності. </w:t>
      </w:r>
    </w:p>
    <w:p w:rsidR="00B568F0" w:rsidRPr="00AC1DFA" w:rsidRDefault="00072C00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оцінювання виконання (вим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ірювання) вимог/правил слугують</w:t>
      </w:r>
      <w:r w:rsidR="00B568F0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B568F0" w:rsidRPr="00AC1DFA" w:rsidRDefault="00B568F0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 (підстав</w:t>
      </w:r>
      <w:r w:rsidR="00072C00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оцінювання)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568F0" w:rsidRPr="00187308" w:rsidRDefault="00B568F0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індикатор</w:t>
      </w:r>
      <w:r w:rsidR="00072C00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(показник</w:t>
      </w:r>
      <w:r w:rsidR="00072C00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336703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відображають стан об'єктів спостереження, їх якісні або кількісні характеристики), що використовуються під час проведення інституційного аудиту закладу освіти </w:t>
      </w:r>
      <w:r w:rsidR="00336703" w:rsidRPr="0018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8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до </w:t>
      </w:r>
      <w:r w:rsidR="0018730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Порядку</w:t>
      </w:r>
      <w:r w:rsidR="00336703" w:rsidRPr="0018730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36703" w:rsidRPr="0018730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проведення інституційного</w:t>
      </w:r>
      <w:r w:rsidR="00336703" w:rsidRPr="0018730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36703" w:rsidRPr="00187308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аудиту закладів загальної середньої освіти, затверджений</w:t>
      </w:r>
      <w:r w:rsidR="00336703" w:rsidRPr="00187308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36703" w:rsidRPr="0018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наказом МОН України </w:t>
      </w:r>
      <w:r w:rsidR="00336703" w:rsidRPr="001873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09 січня 2019 року</w:t>
      </w:r>
      <w:r w:rsidR="00336703" w:rsidRPr="00187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5" w:history="1">
        <w:r w:rsidR="00336703" w:rsidRPr="0018730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val="uk-UA" w:eastAsia="ru-RU"/>
          </w:rPr>
          <w:t>№ 17</w:t>
        </w:r>
      </w:hyperlink>
      <w:r w:rsidR="00336703" w:rsidRPr="0018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2C00" w:rsidRPr="00AC1DFA" w:rsidRDefault="00B568F0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072C00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 збору відповідної інформації, яка підлягає аналізу та оцінюванню.</w:t>
      </w:r>
    </w:p>
    <w:p w:rsidR="00336703" w:rsidRPr="00AC1DFA" w:rsidRDefault="00072C00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E15F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3D3E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336703"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C1DF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36703"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акладі для точного і надійного вимірювання Системи застосовуються кількісно-якісні індикатори оцінювання, тобто для одних критеріїв встановлено кількісну шкалу, а інші – вимірюються описово. </w:t>
      </w:r>
    </w:p>
    <w:p w:rsidR="0025398A" w:rsidRPr="00E064B3" w:rsidRDefault="007C69AE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6314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Інформацією, яка підлягає аналізу під час самооцінювання, 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внутрішніх моніторингів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освітніх і управлінських процесів 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акладу, а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зовнішніх моніторингів</w:t>
      </w:r>
      <w:r w:rsidR="00AC1DF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C69AE" w:rsidRPr="00AC1DFA" w:rsidRDefault="007C69AE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6314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C1DF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 моніторинги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метою яких є відстеження динаміки результатів навчання учнів, якості викладання навчальних предметів (інтегрованих курсів), відвідування учнями Закладу, ефективності управлінських процесів тощо,</w:t>
      </w:r>
      <w:r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 ініціюються і проводяться Закладом відповідно </w:t>
      </w:r>
      <w:r w:rsidRPr="00AC49C0">
        <w:rPr>
          <w:rFonts w:ascii="Times New Roman" w:hAnsi="Times New Roman" w:cs="Times New Roman"/>
          <w:sz w:val="28"/>
          <w:szCs w:val="28"/>
          <w:lang w:val="uk-UA"/>
        </w:rPr>
        <w:t>Порядку проведення внутрішнього моніторингу в комунальному закладі «Східненська загальноосвітня школа І-ІІІ ступенів Музиківської сільської ради Білозерського району Херсонської області»,</w:t>
      </w:r>
      <w:r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розробленому з урахуванням вимог Порядку проведення моніторингу якості освіти, затвердженого наказом МОН України від 16.01.2020 №54.</w:t>
      </w:r>
    </w:p>
    <w:p w:rsidR="007C69AE" w:rsidRPr="00AC1DFA" w:rsidRDefault="007C69AE" w:rsidP="00AC1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314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1DFA" w:rsidRPr="00AC1DFA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. Зовнішні моніторинги проводяться 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органами управління у сфері освіти, міжнародними установами, громадськими організаціями тощо</w:t>
      </w:r>
      <w:r w:rsidRPr="00AC1DFA">
        <w:rPr>
          <w:rFonts w:ascii="Times New Roman" w:hAnsi="Times New Roman" w:cs="Times New Roman"/>
          <w:sz w:val="28"/>
          <w:szCs w:val="28"/>
          <w:lang w:val="uk-UA"/>
        </w:rPr>
        <w:t xml:space="preserve"> на рівні Закладу, місцевому, регіональному, загальнодержавному, міжнародному рівнях відповідно Порядку проведення моніторингу якості освіти, затвердженого </w:t>
      </w:r>
      <w:r w:rsidRPr="00AC1D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наказом 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Міністерства освіти і науки України 16 січня 2020 року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history="1">
        <w:r w:rsidR="0025398A" w:rsidRPr="00F42CCC">
          <w:rPr>
            <w:rStyle w:val="a3"/>
            <w:rFonts w:ascii="Times New Roman" w:eastAsia="Times New Roman" w:hAnsi="Times New Roman" w:cs="Times New Roman"/>
            <w:color w:val="808080" w:themeColor="background1" w:themeShade="80"/>
            <w:sz w:val="28"/>
            <w:szCs w:val="28"/>
            <w:bdr w:val="none" w:sz="0" w:space="0" w:color="auto" w:frame="1"/>
            <w:lang w:val="uk-UA" w:eastAsia="ru-RU"/>
          </w:rPr>
          <w:t>№ 54</w:t>
        </w:r>
      </w:hyperlink>
      <w:r w:rsidR="0025398A" w:rsidRPr="00F42CCC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uk-UA" w:eastAsia="ru-RU"/>
        </w:rPr>
        <w:t>,</w:t>
      </w:r>
      <w:r w:rsidR="0025398A" w:rsidRPr="00F42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398A"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зареєстрованим в Міністерстві юстиції України 10 лютого 2020 року за № 154/34437. </w:t>
      </w:r>
    </w:p>
    <w:p w:rsidR="006314CD" w:rsidRDefault="007C69AE" w:rsidP="006314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6314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AC1D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25398A" w:rsidRPr="005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проведення моніторингу обов'язковими є розроблення його програми та оприлюднення його результатів на вебсайті </w:t>
      </w:r>
      <w:r w:rsidRPr="005E1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5E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акладу.</w:t>
      </w:r>
    </w:p>
    <w:p w:rsidR="0025398A" w:rsidRPr="00E064B3" w:rsidRDefault="006314C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 </w:t>
      </w: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О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рганізаці</w:t>
      </w: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я 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самооцінювання передбач</w:t>
      </w: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ає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25398A" w:rsidRPr="00E064B3" w:rsidRDefault="006314C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4.10.1. 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Збір та аналіз інформації, отриманої під час </w:t>
      </w: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спостереження, 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опитування</w:t>
      </w: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та вивчення документації</w:t>
      </w:r>
      <w:r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="00D452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45247">
        <w:rPr>
          <w:rFonts w:ascii="Times New Roman" w:hAnsi="Times New Roman" w:cs="Times New Roman"/>
          <w:sz w:val="28"/>
          <w:szCs w:val="28"/>
        </w:rPr>
        <w:t xml:space="preserve">Для вивчення </w:t>
      </w:r>
      <w:r w:rsidR="00D45247">
        <w:rPr>
          <w:rFonts w:ascii="Times New Roman" w:hAnsi="Times New Roman" w:cs="Times New Roman"/>
          <w:sz w:val="28"/>
          <w:szCs w:val="28"/>
          <w:lang w:val="uk-UA"/>
        </w:rPr>
        <w:t>стану С</w:t>
      </w:r>
      <w:r w:rsidR="00D45247">
        <w:rPr>
          <w:rFonts w:ascii="Times New Roman" w:hAnsi="Times New Roman" w:cs="Times New Roman"/>
          <w:sz w:val="28"/>
          <w:szCs w:val="28"/>
        </w:rPr>
        <w:t>истеми важливо чітко визначити джерела отримання інформації для кожного критерію</w:t>
      </w:r>
      <w:r w:rsidR="00D4524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45247">
        <w:rPr>
          <w:rFonts w:ascii="Times New Roman" w:hAnsi="Times New Roman" w:cs="Times New Roman"/>
          <w:sz w:val="28"/>
          <w:szCs w:val="28"/>
        </w:rPr>
        <w:t xml:space="preserve">ділова документація </w:t>
      </w:r>
      <w:r w:rsidR="00D452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5247">
        <w:rPr>
          <w:rFonts w:ascii="Times New Roman" w:hAnsi="Times New Roman" w:cs="Times New Roman"/>
          <w:sz w:val="28"/>
          <w:szCs w:val="28"/>
        </w:rPr>
        <w:t>акладу (класний журнал, статистичні звіти, протоколи, фінансові документи тощо), результати опитувань, висновки за результатами відвідувань навчальних занять тощо. У залежності від обраного джерела визначається метод дослідження та застосовується відповідний інструментарій.</w:t>
      </w:r>
    </w:p>
    <w:p w:rsidR="0025398A" w:rsidRP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4.10.1.1.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проведення самооцінювання освітньої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Закладі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ються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методи збору інформації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 здатні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 отримання релевантної інформації для всебічного вивчення та об'єктивного самооцінювання освітніх і управлінських процесів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5398A" w:rsidRPr="00E02E19" w:rsidRDefault="0025398A" w:rsidP="00EE105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2E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опитування учасників освітнього процесу (анкетування, індивідуальне інтерв'ю, фокус-групове дослідження);</w:t>
      </w:r>
    </w:p>
    <w:p w:rsidR="0025398A" w:rsidRPr="00E064B3" w:rsidRDefault="0025398A" w:rsidP="00EE105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 (за освітнім середовищем, проведенням навчальних занять тощо);</w:t>
      </w:r>
    </w:p>
    <w:p w:rsidR="0025398A" w:rsidRPr="00E064B3" w:rsidRDefault="0025398A" w:rsidP="00EE105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документації </w:t>
      </w:r>
      <w:r w:rsidR="006314CD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акладу.</w:t>
      </w:r>
    </w:p>
    <w:p w:rsidR="0025398A" w:rsidRP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4.10.1.2. 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розвитку сфери цифровізації освіти, в умовах віддаленості учасників освітнього процесу під час дистанційного навчання, карантинних обмежень тощо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кремі методи збору інформації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наприклад,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опитування, спостереження за проведенням навчальних занять) можуть застосовуватися з вик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ористанням цифрових технологій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4.10.1.3. Вибір методу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збору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з урахуванням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особливост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застосування та оброблення 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зокрема береться до уваги, що:</w:t>
      </w:r>
    </w:p>
    <w:p w:rsid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питування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бути письмовим (анкетування) або усним (інтерв'ю)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нкетування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дозволяє отримати інформацію про ставлення учасників освітнього процесу до певних питань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нкетування передбачає складання форми (бланку) анкети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398A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ході анкетування можуть використовуватися 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закритого, відкритого, напівзакритого типу або комбінован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анкети для педагогічних працівників, учнів та батьків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разі проведення анкетування онлайн доцільно використовувати цифрові ресурси, що дозволяють автоматизоване оброблення відповідей.</w:t>
      </w:r>
    </w:p>
    <w:p w:rsidR="0025398A" w:rsidRPr="00E064B3" w:rsidRDefault="00E064B3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икористання анкети закритого типу полегшує обробку даних і узагальнення результатів, проте обмежу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відповіді респондентів певними рамками.</w:t>
      </w:r>
    </w:p>
    <w:p w:rsidR="00D179ED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4.10.1.4. Під час збору інформації для самоаналізу доцільно: </w:t>
      </w:r>
    </w:p>
    <w:p w:rsidR="0025398A" w:rsidRPr="00D179ED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опитати якомога більше учасників освітнього процесу та використовувати анкети закритого 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випадку коли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мета дослідження полягає у тому, щоб отримати оцінку освітніх та управлінських процесів учасниками, зворотній зв'язок щодо ефективності певної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5398A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застосовувати відкриті анкети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випадку коли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мета дослідження полягає в більш глибокому аналізі ставлень, позицій та настроїв учасників освітнього процесу, узаг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альненні їх ідей або пропозицій;</w:t>
      </w:r>
    </w:p>
    <w:p w:rsidR="0025398A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застосовувати к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омбіновані анкети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коли потрібно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 поєднати питання, що потребують кількісного та якісного аналізу в одному опитувальнику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179ED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застосовувати 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неструктурован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е,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напівструктурован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 і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ндивідуальне інтерв'ю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, коли потрібно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отримати конкретизовану інформацію щодо ставлення особи до проблеми та/або явища в </w:t>
      </w:r>
      <w:r w:rsidR="006314CD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акладі</w:t>
      </w:r>
      <w:r w:rsid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478F5" w:rsidRDefault="00C478F5" w:rsidP="00C478F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4.10.1.5. Інтерв'юер обов'язково має повідомити респондентів про фіксацію відповідей та спосіб, в який вона буде здійснюватися (незалежно від виду і типу інтерв'ю), та застосовувати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фіксацію відповідей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179ED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78F5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протокольну</w:t>
      </w:r>
      <w:r w:rsid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респондентів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(можливо аудіо- або відеофіксацію) для детального аналізу одержаної інформації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ході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неструктурован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D179E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ндивідуальне інтерв'ю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, що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містити одне або кілька значних за змістом питань, які потребують розповіді у відповідь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коли 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необхідно детально вивчити досвід кожного респондента з окремого питання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478F5" w:rsidRDefault="00D179ED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бланках опитування або спеціально підготовлених формах</w:t>
      </w:r>
      <w:r w:rsid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ході 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</w:t>
      </w:r>
      <w:r w:rsid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едення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заздалегідь підготовленим планом розмови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труктурован</w:t>
      </w:r>
      <w:r w:rsid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інтерв'ю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містить низку запитань, які передбачають чіткі відповіді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випадку</w:t>
      </w:r>
      <w:r w:rsidR="0025398A" w:rsidRPr="00D179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якщо необхідно зібрати інформацію з різних питань у досить </w:t>
      </w:r>
      <w:r w:rsid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великої кількості респондентів;</w:t>
      </w:r>
    </w:p>
    <w:p w:rsidR="0025398A" w:rsidRDefault="00C478F5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способи, зазначені для структурованого та неструктурованого інтерв'ю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ході проведення н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апівструктурован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інтерв'ю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яке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передбачає наявність орієнтовного плану розмови,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бути модифікований залежно від відпові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дей респондента у ході інтерв'ю;</w:t>
      </w:r>
    </w:p>
    <w:p w:rsidR="0025398A" w:rsidRPr="00C478F5" w:rsidRDefault="00C478F5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організатором фокус-групи (у тому числі, за допомогою технічних пристроїв) або третьою особою</w:t>
      </w:r>
      <w:r w:rsidRPr="00C478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у ході проведення г</w:t>
      </w:r>
      <w:r w:rsidR="0025398A" w:rsidRPr="00C478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рупов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ого</w:t>
      </w:r>
      <w:r w:rsidR="0025398A" w:rsidRPr="00C478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інтерв'ю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(фокус-групов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дослідження)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передбачає проведення співбесіди на визначену тему з групою осіб (від 6 до 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коли у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часники групи спілкуються між собою, а модератор спрямовує дискусію, щоб охопити заявлену тему та надати можливі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висловитися всім учасникам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04BA4" w:rsidRDefault="00C478F5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4.10.1.6. Використання методу с</w:t>
      </w:r>
      <w:r w:rsidR="0025398A" w:rsidRPr="00D04B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освітньому процесі</w:t>
      </w:r>
      <w:r w:rsid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застосовується у випадку, коли </w:t>
      </w:r>
      <w:r w:rsidR="00D04BA4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дає можливість зафіксувати наявність чи відсутність необхідної для освітнього процесу матеріально-технічної бази, забезпечення</w:t>
      </w:r>
      <w:r w:rsidR="00D04BA4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4BA4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інклюзивності середовища, дотримання санітарно-гігієнічних вимог, норм охорони праці та безпеки життєдіяльності, визначити дієвість плану заходів, спрямованих на запобігання та протидію булінгу (цькуванню) в </w:t>
      </w:r>
      <w:r w:rsidR="00D04BA4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04BA4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акладі, проаналізувати культуру взаємовідносин у </w:t>
      </w:r>
      <w:r w:rsidR="00D04BA4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04BA4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акладі </w:t>
      </w:r>
      <w:r w:rsidR="00D04BA4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D04BA4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ощо</w:t>
      </w:r>
      <w:r w:rsid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</w:t>
      </w:r>
      <w:r w:rsidR="0025398A" w:rsidRPr="00C478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постереження за станом освітнього середовища</w:t>
      </w:r>
      <w:r w:rsid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або </w:t>
      </w:r>
      <w:r w:rsidR="00D04BA4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допомагає оцінити рівень педагогічної діяльності вчителів, потреби в розвитку їх професійних компетентностей або надання їм підтримки, систему оцінювання навчальної діяльності учнів</w:t>
      </w:r>
      <w:r w:rsid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(с</w:t>
      </w:r>
      <w:r w:rsidR="0025398A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постереження за проведенням навчального заняття</w:t>
      </w:r>
      <w:r w:rsid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5398A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25398A" w:rsidRPr="00E064B3" w:rsidRDefault="00D04BA4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4.10.1.7.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ході спостереження </w:t>
      </w:r>
      <w:r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проведенням навчального заняття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</w:t>
      </w:r>
      <w:r w:rsidR="00F76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тається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</w:t>
      </w:r>
      <w:r w:rsidR="00F76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на: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та розвиток ключових компетентностей у здобувачів освіти;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спрямованість навчального заняття на формування в учнів ціннісних ставлень;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 учнів під час навчального заняття;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оцінювання діяльності учнів під час проведення навчального заняття, зокрема реалізацію засад формувального оцінювання;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 інформаційно-комунікаційних (цифрових) технологій, обладнання, засобів навчання;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комунікацію педагогічного працівника та учнів;</w:t>
      </w:r>
    </w:p>
    <w:p w:rsidR="0025398A" w:rsidRPr="00E064B3" w:rsidRDefault="0025398A" w:rsidP="00EE105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роботи з особами з особливими освітніми потребами (у разі їх наявності).</w:t>
      </w:r>
    </w:p>
    <w:p w:rsidR="0025398A" w:rsidRDefault="00D04BA4" w:rsidP="00D04BA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4.10.1.8. </w:t>
      </w:r>
      <w:r w:rsidR="0025398A" w:rsidRPr="00D04BA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Вивчення </w:t>
      </w:r>
      <w:r w:rsidR="0025398A" w:rsidRPr="00793E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документації </w:t>
      </w:r>
      <w:r w:rsidR="006314CD" w:rsidRPr="00793E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="0025398A" w:rsidRPr="00793ED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акладу</w:t>
      </w:r>
      <w:r w:rsidR="0025398A"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3ED6"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793ED6" w:rsidRPr="00793ED6">
        <w:rPr>
          <w:rFonts w:ascii="Times New Roman" w:hAnsi="Times New Roman" w:cs="Times New Roman"/>
          <w:sz w:val="28"/>
          <w:szCs w:val="28"/>
          <w:lang w:val="uk-UA"/>
        </w:rPr>
        <w:t>освітніх програм, річного плану роботи, протоколів засідань педагогічної ради, класних журналів тощо</w:t>
      </w:r>
      <w:r w:rsidR="00793ED6"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  <w:r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застосовується з метою отримання інформації</w:t>
      </w:r>
      <w:r w:rsidR="0025398A"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6314CD"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="0025398A" w:rsidRPr="00793E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освітньої</w:t>
      </w:r>
      <w:r w:rsidR="0025398A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забезпечення умов для прийняття обґрунтованих управлінських - рішень на основі аналізу задокументованих процесів у Закладі, зокрема, </w:t>
      </w:r>
      <w:r w:rsidR="0025398A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відповідності ухвалених педагогічною радою рішень змісту стратегії розвитку </w:t>
      </w:r>
      <w:r w:rsidR="006314CD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акладу, а також оперативним завданням і потребам, напрямів професійного розвитку, актуальних для педагогічних працівників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D04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акладу, системності роботи з питань адаптації учнів до навчання, забезпечення інклюзивності освітнього середовища тощо.</w:t>
      </w:r>
    </w:p>
    <w:p w:rsidR="00D45247" w:rsidRDefault="00D45247" w:rsidP="00D4524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інформації, отриманої під час спостереження, опитування та вивчення документації,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на даних та показниках, які впливають на освітню діяльність: </w:t>
      </w:r>
    </w:p>
    <w:p w:rsidR="00D45247" w:rsidRDefault="00D45247" w:rsidP="00EE105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навчальних досягнень учнів; </w:t>
      </w:r>
    </w:p>
    <w:p w:rsidR="00D45247" w:rsidRDefault="00D45247" w:rsidP="00EE105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підсумкове оцінювання учнів; </w:t>
      </w:r>
    </w:p>
    <w:p w:rsidR="00D45247" w:rsidRDefault="00D45247" w:rsidP="00EE105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закладу освіти; </w:t>
      </w:r>
    </w:p>
    <w:p w:rsidR="00D45247" w:rsidRDefault="00D45247" w:rsidP="00EE105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кількісно-якісний склад педагогічних працівників; </w:t>
      </w:r>
    </w:p>
    <w:p w:rsidR="00D45247" w:rsidRDefault="00D45247" w:rsidP="00EE105F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інструменти, розроблені закладом освіти. </w:t>
      </w:r>
    </w:p>
    <w:p w:rsidR="00096B6F" w:rsidRPr="00E064B3" w:rsidRDefault="00096B6F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4.10.2. У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загальнення результатів самооцінювання освітніх і управлінських процесів 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</w:t>
      </w:r>
      <w:r w:rsidR="00F76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5398A" w:rsidRPr="00E064B3" w:rsidRDefault="00F76837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4.10.2.1.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Інформація, одержана в ході опитування, спостереження та вивчення документації, узагальнюється та на її основі визначаються тенденції в організації освітніх і управлінських процесів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акладу, досягнення та труднощі у формуванні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истеми.</w:t>
      </w:r>
    </w:p>
    <w:p w:rsidR="0025398A" w:rsidRPr="00E064B3" w:rsidRDefault="009F5318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4.10.1.3.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об'єктивного самоцінювання узагальнена інформація зіставляється з описом вимог/правил організації освітніх і управлінських процесів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акладу та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истеми, що визначені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акладом освіти та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містяться у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цьому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Положенні.</w:t>
      </w:r>
    </w:p>
    <w:p w:rsidR="0025398A" w:rsidRPr="00E064B3" w:rsidRDefault="009F5318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4.10.1.4.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Здійснюючи самооцінювання,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використовує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орієнтовні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рівні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якості освітньої діяльності та ефективності внутрішньої системи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забезпечення якості освіти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визначаються під час інституційного аудиту (для кожного напряму освітньої діяльності закладу освіти): перший (високий), другий (достатній), третій (вимагає покращення), четвертий (низький)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оцінювання освітніх і управлінських процесів закладу загальної середньої освіти під час інституційного аудиту, затверджен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Державної служби якості освіти України від 09 січня 2020 року № 01-11/1 (в редакції наказу від 27 серпня 2020 року № 01-11/42).</w:t>
      </w:r>
    </w:p>
    <w:p w:rsidR="0025398A" w:rsidRPr="00E064B3" w:rsidRDefault="00096B6F" w:rsidP="009F531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4.10.3. О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бговорення та оприлюднення результатів самооцінювання освітніх і управлінських процесів 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</w:t>
      </w:r>
    </w:p>
    <w:p w:rsidR="009F5318" w:rsidRDefault="009F5318" w:rsidP="009F531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4.10.3.1.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самооцінювання освітніх і управлінських процесів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 розгля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даються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засіданні педагогічної ради, обговор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юються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представниками учнів і батьків. До розгляду/обговорення можуть залучатися представник засновника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акладу, експерти у сфері загальної середньої освіти та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B6F" w:rsidRPr="009F5318" w:rsidRDefault="009F5318" w:rsidP="009F531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4.10.3.2.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прозорості та інформаційної відкритості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 результати самооцінювання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оприлюдню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ються на його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сайті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398A" w:rsidRPr="00E064B3" w:rsidRDefault="009F5318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4.10.3.3.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 самооцінювання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бути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включено д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річного звіту про діяльність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акладу, який оприлюднюється на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вебсайті</w:t>
      </w:r>
      <w:r w:rsidR="00096B6F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частини другої статті 30 </w:t>
      </w:r>
      <w:hyperlink r:id="rId27" w:history="1">
        <w:r w:rsidR="0025398A" w:rsidRPr="00E064B3">
          <w:rPr>
            <w:rStyle w:val="a3"/>
            <w:rFonts w:ascii="Times New Roman" w:eastAsia="Times New Roman" w:hAnsi="Times New Roman" w:cs="Times New Roman"/>
            <w:color w:val="8C8282"/>
            <w:sz w:val="28"/>
            <w:szCs w:val="28"/>
            <w:bdr w:val="none" w:sz="0" w:space="0" w:color="auto" w:frame="1"/>
            <w:lang w:eastAsia="ru-RU"/>
          </w:rPr>
          <w:t>Закону України «Про освіту»</w:t>
        </w:r>
      </w:hyperlink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398A" w:rsidRPr="00E064B3" w:rsidRDefault="009F5318" w:rsidP="00E064B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4.10.3.4. І</w:t>
      </w:r>
      <w:r w:rsidR="0025398A"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нформація, отримана під час самооцінювання, може бути використана в цілях:</w:t>
      </w:r>
    </w:p>
    <w:p w:rsidR="0025398A" w:rsidRPr="00E064B3" w:rsidRDefault="0025398A" w:rsidP="00EE105F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прийняття відповідних управлінських рішень для вдосконалення </w:t>
      </w:r>
      <w:r w:rsidR="009F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истеми;</w:t>
      </w:r>
    </w:p>
    <w:p w:rsidR="0025398A" w:rsidRPr="00E064B3" w:rsidRDefault="0025398A" w:rsidP="00EE105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визначення пріоритетних напрямів удосконалення освітніх і управлінських процесів </w:t>
      </w:r>
      <w:r w:rsidR="009F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акладу;</w:t>
      </w:r>
    </w:p>
    <w:p w:rsidR="0025398A" w:rsidRPr="00E064B3" w:rsidRDefault="0025398A" w:rsidP="00EE105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аналізу тенденцій в освітній діяльності </w:t>
      </w:r>
      <w:r w:rsidR="009F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акладу і коригування його річного плану роботи та/або стратегії розвитку </w:t>
      </w:r>
      <w:r w:rsidR="009F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 (у разі потреби);</w:t>
      </w:r>
    </w:p>
    <w:p w:rsidR="00483257" w:rsidRPr="00BB5125" w:rsidRDefault="0025398A" w:rsidP="00EE105F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аналізу динаміки оцінювання освітньої діяльності </w:t>
      </w:r>
      <w:r w:rsidR="009F53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E06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акладу педагогічними працівниками, учнями, батьками (шляхом співставлення результатів опитування учасників освітнього процесу впродовж кількох років).</w:t>
      </w:r>
    </w:p>
    <w:p w:rsidR="00BB5125" w:rsidRDefault="00BB5125" w:rsidP="00BB512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B5125" w:rsidRPr="009B0EB8" w:rsidRDefault="00BB5125" w:rsidP="009B0EB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9B0E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9B0E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ЗАКЛЮЧНІ ПОЛОЖЕННЯ</w:t>
      </w:r>
    </w:p>
    <w:p w:rsidR="00624078" w:rsidRPr="009B0EB8" w:rsidRDefault="00B23BBB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t xml:space="preserve">5.1. </w:t>
      </w:r>
      <w:r w:rsidR="00CB098F" w:rsidRPr="009B0EB8">
        <w:rPr>
          <w:sz w:val="28"/>
          <w:szCs w:val="28"/>
          <w:lang w:val="uk-UA"/>
        </w:rPr>
        <w:t>Учасники освітнього процесу мають знати зміст цього Положення та те, що г</w:t>
      </w:r>
      <w:r w:rsidRPr="009B0EB8">
        <w:rPr>
          <w:sz w:val="28"/>
          <w:szCs w:val="28"/>
          <w:lang w:val="uk-UA"/>
        </w:rPr>
        <w:t>оловною метою освітньої діяльності Закладу є всебічний розвиток людини як особистості та найвищої цінності суспільства</w:t>
      </w:r>
      <w:r w:rsidR="00CB098F" w:rsidRPr="009B0EB8">
        <w:rPr>
          <w:sz w:val="28"/>
          <w:szCs w:val="28"/>
          <w:lang w:val="uk-UA"/>
        </w:rPr>
        <w:t>, а я</w:t>
      </w:r>
      <w:r w:rsidRPr="009B0EB8">
        <w:rPr>
          <w:sz w:val="28"/>
          <w:szCs w:val="28"/>
          <w:lang w:val="uk-UA"/>
        </w:rPr>
        <w:t>кість освітнього процесу є невід'ємною складовою якості освіти, яка залежить від якості освітнього середовища, включає якісні кількісні характеристики освітнього процесу, якість професійної компетентності педагогів, якість організаційно-управлінської компетентності керівництва.</w:t>
      </w:r>
    </w:p>
    <w:p w:rsidR="002B69E9" w:rsidRDefault="00624078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t xml:space="preserve">5.2. </w:t>
      </w:r>
      <w:r w:rsidR="002B69E9" w:rsidRPr="009B0EB8">
        <w:rPr>
          <w:sz w:val="28"/>
          <w:szCs w:val="28"/>
          <w:lang w:val="uk-UA"/>
        </w:rPr>
        <w:t>Кожен працівник Закладу повинен приймати активну участь у розбудові Системи, а  педагогічні працівники, бібліотекар, сестра медична, сестра медична з дієтичного харчування зобов’язані визначити власне місце (це може бути робота однієї особи чи у складі методичного об’єднання, робочої групи</w:t>
      </w:r>
      <w:r w:rsidR="002B69E9">
        <w:rPr>
          <w:sz w:val="28"/>
          <w:szCs w:val="28"/>
          <w:lang w:val="uk-UA"/>
        </w:rPr>
        <w:t xml:space="preserve"> тощо</w:t>
      </w:r>
      <w:r w:rsidR="002B69E9" w:rsidRPr="009B0EB8">
        <w:rPr>
          <w:sz w:val="28"/>
          <w:szCs w:val="28"/>
          <w:lang w:val="uk-UA"/>
        </w:rPr>
        <w:t>)  і роль у розбудові Системи, та</w:t>
      </w:r>
      <w:r w:rsidR="002B69E9">
        <w:rPr>
          <w:sz w:val="28"/>
          <w:szCs w:val="28"/>
          <w:lang w:val="uk-UA"/>
        </w:rPr>
        <w:t xml:space="preserve">, </w:t>
      </w:r>
      <w:r w:rsidR="002B69E9" w:rsidRPr="009B0EB8">
        <w:rPr>
          <w:sz w:val="28"/>
          <w:szCs w:val="28"/>
          <w:lang w:val="uk-UA"/>
        </w:rPr>
        <w:t>одноосібно чи у складі методоб’єднання, психологічної служби тощо, розробляти, починаючи з 2021 року, Алгоритм власної участі в розбудові внутрішньої  системи забезпечення якості освітньої діяльності та якості освіти (на 2021 рік – за напрямом І, на І семестр 2022 року – за напрямом ІІ, на ІІІ семестр 2022 року – за напрямом ІІІ, на 2023 рік – за напрямом І</w:t>
      </w:r>
      <w:r w:rsidR="002B69E9" w:rsidRPr="009B0EB8">
        <w:rPr>
          <w:sz w:val="28"/>
          <w:szCs w:val="28"/>
          <w:lang w:val="en-US"/>
        </w:rPr>
        <w:t>V</w:t>
      </w:r>
      <w:r w:rsidR="002B69E9" w:rsidRPr="009B0EB8">
        <w:rPr>
          <w:sz w:val="28"/>
          <w:szCs w:val="28"/>
          <w:lang w:val="uk-UA"/>
        </w:rPr>
        <w:t>)</w:t>
      </w:r>
      <w:r w:rsidR="00D106DD">
        <w:rPr>
          <w:sz w:val="28"/>
          <w:szCs w:val="28"/>
          <w:lang w:val="uk-UA"/>
        </w:rPr>
        <w:t xml:space="preserve">, послуговуючись </w:t>
      </w:r>
      <w:r w:rsidR="002B69E9">
        <w:rPr>
          <w:sz w:val="28"/>
          <w:szCs w:val="28"/>
          <w:lang w:val="uk-UA"/>
        </w:rPr>
        <w:t>додат</w:t>
      </w:r>
      <w:r w:rsidR="00D106DD">
        <w:rPr>
          <w:sz w:val="28"/>
          <w:szCs w:val="28"/>
          <w:lang w:val="uk-UA"/>
        </w:rPr>
        <w:t>ком</w:t>
      </w:r>
      <w:r w:rsidR="002B69E9">
        <w:rPr>
          <w:sz w:val="28"/>
          <w:szCs w:val="28"/>
          <w:lang w:val="uk-UA"/>
        </w:rPr>
        <w:t xml:space="preserve"> 2</w:t>
      </w:r>
      <w:r w:rsidR="00D106DD">
        <w:rPr>
          <w:sz w:val="28"/>
          <w:szCs w:val="28"/>
          <w:lang w:val="uk-UA"/>
        </w:rPr>
        <w:t xml:space="preserve"> цього Положення та Абеткою директора (2020р.)</w:t>
      </w:r>
      <w:r w:rsidR="002B69E9" w:rsidRPr="009B0EB8">
        <w:rPr>
          <w:sz w:val="28"/>
          <w:szCs w:val="28"/>
          <w:lang w:val="uk-UA"/>
        </w:rPr>
        <w:t xml:space="preserve">. </w:t>
      </w:r>
    </w:p>
    <w:p w:rsidR="0004576F" w:rsidRPr="009B0EB8" w:rsidRDefault="002B69E9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="00CB098F" w:rsidRPr="009B0EB8">
        <w:rPr>
          <w:sz w:val="28"/>
          <w:szCs w:val="28"/>
        </w:rPr>
        <w:t xml:space="preserve">Незнання або нерозуміння норм цього Положення не є виправданням </w:t>
      </w:r>
      <w:r w:rsidR="0004576F" w:rsidRPr="009B0EB8">
        <w:rPr>
          <w:sz w:val="28"/>
          <w:szCs w:val="28"/>
          <w:lang w:val="uk-UA"/>
        </w:rPr>
        <w:t>неучасті працівника у розбудові Системи</w:t>
      </w:r>
      <w:r w:rsidR="00CB098F" w:rsidRPr="009B0EB8">
        <w:rPr>
          <w:sz w:val="28"/>
          <w:szCs w:val="28"/>
        </w:rPr>
        <w:t xml:space="preserve">. </w:t>
      </w:r>
    </w:p>
    <w:p w:rsidR="0004576F" w:rsidRPr="009B0EB8" w:rsidRDefault="0004576F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t>5.</w:t>
      </w:r>
      <w:r w:rsidR="002B69E9">
        <w:rPr>
          <w:sz w:val="28"/>
          <w:szCs w:val="28"/>
          <w:lang w:val="uk-UA"/>
        </w:rPr>
        <w:t>4</w:t>
      </w:r>
      <w:r w:rsidRPr="009B0EB8">
        <w:rPr>
          <w:sz w:val="28"/>
          <w:szCs w:val="28"/>
          <w:lang w:val="uk-UA"/>
        </w:rPr>
        <w:t xml:space="preserve">. </w:t>
      </w:r>
      <w:r w:rsidR="00CB098F" w:rsidRPr="009B0EB8">
        <w:rPr>
          <w:sz w:val="28"/>
          <w:szCs w:val="28"/>
        </w:rPr>
        <w:t xml:space="preserve">Заклад забезпечує публічний доступ </w:t>
      </w:r>
      <w:proofErr w:type="gramStart"/>
      <w:r w:rsidR="00CB098F" w:rsidRPr="009B0EB8">
        <w:rPr>
          <w:sz w:val="28"/>
          <w:szCs w:val="28"/>
        </w:rPr>
        <w:t>до тексту</w:t>
      </w:r>
      <w:proofErr w:type="gramEnd"/>
      <w:r w:rsidR="00CB098F" w:rsidRPr="009B0EB8">
        <w:rPr>
          <w:sz w:val="28"/>
          <w:szCs w:val="28"/>
        </w:rPr>
        <w:t xml:space="preserve"> Положення через власний офіційний </w:t>
      </w:r>
      <w:r w:rsidRPr="009B0EB8">
        <w:rPr>
          <w:sz w:val="28"/>
          <w:szCs w:val="28"/>
          <w:lang w:val="uk-UA"/>
        </w:rPr>
        <w:t>веб</w:t>
      </w:r>
      <w:r w:rsidR="00CB098F" w:rsidRPr="009B0EB8">
        <w:rPr>
          <w:sz w:val="28"/>
          <w:szCs w:val="28"/>
        </w:rPr>
        <w:t xml:space="preserve">сайт. </w:t>
      </w:r>
    </w:p>
    <w:p w:rsidR="0004576F" w:rsidRPr="009B0EB8" w:rsidRDefault="0004576F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lastRenderedPageBreak/>
        <w:t>5.</w:t>
      </w:r>
      <w:r w:rsidR="002B69E9">
        <w:rPr>
          <w:sz w:val="28"/>
          <w:szCs w:val="28"/>
          <w:lang w:val="uk-UA"/>
        </w:rPr>
        <w:t>5</w:t>
      </w:r>
      <w:r w:rsidR="00CB098F" w:rsidRPr="009B0EB8">
        <w:rPr>
          <w:sz w:val="28"/>
          <w:szCs w:val="28"/>
        </w:rPr>
        <w:t xml:space="preserve">. Прийняття принципів і норм Положення засвідчується підписами членів педагогічного колективу. </w:t>
      </w:r>
    </w:p>
    <w:p w:rsidR="0004576F" w:rsidRPr="009B0EB8" w:rsidRDefault="0004576F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t>5.</w:t>
      </w:r>
      <w:r w:rsidR="002B69E9">
        <w:rPr>
          <w:sz w:val="28"/>
          <w:szCs w:val="28"/>
          <w:lang w:val="uk-UA"/>
        </w:rPr>
        <w:t>6</w:t>
      </w:r>
      <w:r w:rsidRPr="009B0EB8">
        <w:rPr>
          <w:sz w:val="28"/>
          <w:szCs w:val="28"/>
          <w:lang w:val="uk-UA"/>
        </w:rPr>
        <w:t>. Усі інші учасники освітнього процесу</w:t>
      </w:r>
      <w:r w:rsidR="00CB098F" w:rsidRPr="009B0EB8">
        <w:rPr>
          <w:sz w:val="28"/>
          <w:szCs w:val="28"/>
          <w:lang w:val="uk-UA"/>
        </w:rPr>
        <w:t xml:space="preserve"> ознайомлюються </w:t>
      </w:r>
      <w:r w:rsidRPr="009B0EB8">
        <w:rPr>
          <w:sz w:val="28"/>
          <w:szCs w:val="28"/>
          <w:lang w:val="uk-UA"/>
        </w:rPr>
        <w:t xml:space="preserve">зі змістом цього Положення </w:t>
      </w:r>
      <w:r w:rsidR="00CB098F" w:rsidRPr="009B0EB8">
        <w:rPr>
          <w:sz w:val="28"/>
          <w:szCs w:val="28"/>
          <w:lang w:val="uk-UA"/>
        </w:rPr>
        <w:t>в обов’язковому порядку</w:t>
      </w:r>
      <w:r w:rsidRPr="009B0EB8">
        <w:rPr>
          <w:sz w:val="28"/>
          <w:szCs w:val="28"/>
          <w:lang w:val="uk-UA"/>
        </w:rPr>
        <w:t xml:space="preserve"> через вебсайт Закладу та/або шляхом проведення класними керівниками бесід з учнями </w:t>
      </w:r>
      <w:r w:rsidR="00D54C15" w:rsidRPr="009B0EB8">
        <w:rPr>
          <w:sz w:val="28"/>
          <w:szCs w:val="28"/>
          <w:lang w:val="uk-UA"/>
        </w:rPr>
        <w:t>(</w:t>
      </w:r>
      <w:r w:rsidRPr="009B0EB8">
        <w:rPr>
          <w:sz w:val="28"/>
          <w:szCs w:val="28"/>
          <w:lang w:val="uk-UA"/>
        </w:rPr>
        <w:t>з урахуванням їх вікових особливостей</w:t>
      </w:r>
      <w:r w:rsidR="00D54C15" w:rsidRPr="009B0EB8">
        <w:rPr>
          <w:sz w:val="28"/>
          <w:szCs w:val="28"/>
          <w:lang w:val="uk-UA"/>
        </w:rPr>
        <w:t>)</w:t>
      </w:r>
      <w:r w:rsidRPr="009B0EB8">
        <w:rPr>
          <w:sz w:val="28"/>
          <w:szCs w:val="28"/>
          <w:lang w:val="uk-UA"/>
        </w:rPr>
        <w:t>.</w:t>
      </w:r>
    </w:p>
    <w:p w:rsidR="00D54C15" w:rsidRPr="009B0EB8" w:rsidRDefault="0004576F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t>5.</w:t>
      </w:r>
      <w:r w:rsidR="002B69E9">
        <w:rPr>
          <w:sz w:val="28"/>
          <w:szCs w:val="28"/>
          <w:lang w:val="uk-UA"/>
        </w:rPr>
        <w:t>7</w:t>
      </w:r>
      <w:r w:rsidR="00CB098F" w:rsidRPr="009B0EB8">
        <w:rPr>
          <w:sz w:val="28"/>
          <w:szCs w:val="28"/>
        </w:rPr>
        <w:t xml:space="preserve">. Положення затверджується педагогічною радою </w:t>
      </w:r>
      <w:r w:rsidR="00D54C15" w:rsidRPr="009B0EB8">
        <w:rPr>
          <w:sz w:val="28"/>
          <w:szCs w:val="28"/>
          <w:lang w:val="uk-UA"/>
        </w:rPr>
        <w:t>З</w:t>
      </w:r>
      <w:r w:rsidR="00CB098F" w:rsidRPr="009B0EB8">
        <w:rPr>
          <w:sz w:val="28"/>
          <w:szCs w:val="28"/>
        </w:rPr>
        <w:t xml:space="preserve">акладу та вводиться в дію наказом директора. </w:t>
      </w:r>
    </w:p>
    <w:p w:rsidR="00B23BBB" w:rsidRPr="009B0EB8" w:rsidRDefault="00D54C15" w:rsidP="009B0EB8">
      <w:pPr>
        <w:pStyle w:val="a8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0EB8">
        <w:rPr>
          <w:sz w:val="28"/>
          <w:szCs w:val="28"/>
          <w:lang w:val="uk-UA"/>
        </w:rPr>
        <w:t>5.</w:t>
      </w:r>
      <w:r w:rsidR="002B69E9">
        <w:rPr>
          <w:sz w:val="28"/>
          <w:szCs w:val="28"/>
          <w:lang w:val="uk-UA"/>
        </w:rPr>
        <w:t>8</w:t>
      </w:r>
      <w:r w:rsidR="00CB098F" w:rsidRPr="009B0EB8">
        <w:rPr>
          <w:sz w:val="28"/>
          <w:szCs w:val="28"/>
        </w:rPr>
        <w:t xml:space="preserve">. Зміни та доповнення до Положення можуть бути внесені будь-яким учасником освітнього процесу </w:t>
      </w:r>
      <w:r w:rsidR="00800A0A" w:rsidRPr="009B0EB8">
        <w:rPr>
          <w:sz w:val="28"/>
          <w:szCs w:val="28"/>
          <w:lang w:val="uk-UA"/>
        </w:rPr>
        <w:t xml:space="preserve">до його затвердження та введення в дію в ході громадського обговорення через веб-сайт Закладу або </w:t>
      </w:r>
      <w:proofErr w:type="gramStart"/>
      <w:r w:rsidR="00800A0A" w:rsidRPr="009B0EB8">
        <w:rPr>
          <w:sz w:val="28"/>
          <w:szCs w:val="28"/>
          <w:lang w:val="uk-UA"/>
        </w:rPr>
        <w:t>в будь</w:t>
      </w:r>
      <w:proofErr w:type="gramEnd"/>
      <w:r w:rsidR="00800A0A" w:rsidRPr="009B0EB8">
        <w:rPr>
          <w:sz w:val="28"/>
          <w:szCs w:val="28"/>
          <w:lang w:val="uk-UA"/>
        </w:rPr>
        <w:t>-який інший час шляхом</w:t>
      </w:r>
      <w:r w:rsidR="00CB098F" w:rsidRPr="009B0EB8">
        <w:rPr>
          <w:sz w:val="28"/>
          <w:szCs w:val="28"/>
        </w:rPr>
        <w:t xml:space="preserve"> п</w:t>
      </w:r>
      <w:r w:rsidR="00800A0A" w:rsidRPr="009B0EB8">
        <w:rPr>
          <w:sz w:val="28"/>
          <w:szCs w:val="28"/>
        </w:rPr>
        <w:t>одання</w:t>
      </w:r>
      <w:r w:rsidR="00800A0A" w:rsidRPr="009B0EB8">
        <w:rPr>
          <w:sz w:val="28"/>
          <w:szCs w:val="28"/>
          <w:lang w:val="uk-UA"/>
        </w:rPr>
        <w:t xml:space="preserve"> пропозицій</w:t>
      </w:r>
      <w:r w:rsidR="00CB098F" w:rsidRPr="009B0EB8">
        <w:rPr>
          <w:sz w:val="28"/>
          <w:szCs w:val="28"/>
        </w:rPr>
        <w:t xml:space="preserve"> до педагогічної ради </w:t>
      </w:r>
      <w:r w:rsidR="00800A0A" w:rsidRPr="009B0EB8">
        <w:rPr>
          <w:sz w:val="28"/>
          <w:szCs w:val="28"/>
          <w:lang w:val="uk-UA"/>
        </w:rPr>
        <w:t>З</w:t>
      </w:r>
      <w:r w:rsidR="00CB098F" w:rsidRPr="009B0EB8">
        <w:rPr>
          <w:sz w:val="28"/>
          <w:szCs w:val="28"/>
        </w:rPr>
        <w:t>акладу</w:t>
      </w:r>
      <w:r w:rsidR="00800A0A" w:rsidRPr="009B0EB8">
        <w:rPr>
          <w:sz w:val="28"/>
          <w:szCs w:val="28"/>
          <w:lang w:val="uk-UA"/>
        </w:rPr>
        <w:t xml:space="preserve">. Зміни та пропозиції, затверджені педагогічною радою </w:t>
      </w:r>
      <w:r w:rsidR="00CB098F" w:rsidRPr="009B0EB8">
        <w:rPr>
          <w:sz w:val="28"/>
          <w:szCs w:val="28"/>
        </w:rPr>
        <w:t xml:space="preserve"> вводяться в дію наказом директора.</w:t>
      </w:r>
    </w:p>
    <w:p w:rsidR="00483257" w:rsidRDefault="0048325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A3280" w:rsidRDefault="00CA3280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83257" w:rsidRDefault="00483257" w:rsidP="0048325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Додаток 1</w:t>
      </w:r>
    </w:p>
    <w:p w:rsidR="00483257" w:rsidRDefault="00483257" w:rsidP="0048325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right"/>
        <w:rPr>
          <w:color w:val="000000" w:themeColor="text1"/>
          <w:sz w:val="28"/>
          <w:szCs w:val="28"/>
          <w:lang w:val="uk-UA"/>
        </w:rPr>
      </w:pPr>
    </w:p>
    <w:p w:rsidR="00483257" w:rsidRDefault="00483257" w:rsidP="0048325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Таблиця 1 </w:t>
      </w:r>
    </w:p>
    <w:p w:rsidR="00483257" w:rsidRDefault="00483257" w:rsidP="0048325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center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Перелік інформації про діяльність/документів Закладу, дедлайни та періодичність їх викладання на вебсайт </w:t>
      </w:r>
    </w:p>
    <w:p w:rsidR="00CA3280" w:rsidRDefault="00CA3280" w:rsidP="00483257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17"/>
        <w:gridCol w:w="4961"/>
        <w:gridCol w:w="3969"/>
      </w:tblGrid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Інформація/документи*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 xml:space="preserve">Дедлайн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розміщ</w:t>
            </w:r>
            <w:r>
              <w:rPr>
                <w:color w:val="000000" w:themeColor="text1"/>
                <w:shd w:val="clear" w:color="auto" w:fill="FFFFFF"/>
                <w:lang w:val="uk-UA" w:eastAsia="en-US"/>
              </w:rPr>
              <w:t>ення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для відкритого доступу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3</w:t>
            </w:r>
          </w:p>
        </w:tc>
      </w:tr>
      <w:tr w:rsidR="00483257" w:rsidTr="004832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І. Інформація, що обов’язково має бути оприлюднена відповідно до статті 30 Закону України «Про освіту»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Статут закладу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Ліцензі</w:t>
            </w:r>
            <w:r>
              <w:rPr>
                <w:color w:val="000000" w:themeColor="text1"/>
                <w:lang w:val="uk-UA" w:eastAsia="en-US"/>
              </w:rPr>
              <w:t>я</w:t>
            </w:r>
            <w:r>
              <w:rPr>
                <w:color w:val="000000" w:themeColor="text1"/>
                <w:lang w:eastAsia="en-US"/>
              </w:rPr>
              <w:t xml:space="preserve"> на провадження освітньої діяльності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Структура та органи управління закладу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Кадровий склад закладу освіти згідно з ліцензійними умовами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Освітні програми, що реалізуються в закладі освіти, та перелік освітніх компонентів, що передбачені відповідною освітньою програмою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Територія обслуговування, закріплена за закладом освіти його засновником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Ліцензований обсяг та фактична кількість осіб, які навчаються у закладі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Мова (мови) освітнього процесу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пізніше ніж через десять робочих днів з дня затвердження 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Наявність вакантних посад, порядок і умови проведення конкурсу на їх заміщення (у разі його проведення)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Матеріально-технічне забезпечення закладу освіти (згідно з ліцензійними умовами)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Результати моніторингу якості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Річний звіт про діяльність закладу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eastAsia="en-US"/>
              </w:rPr>
              <w:t>Правила прийому до закладу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483257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Умови доступності закладу освіти для навчання осіб з особливими освітніми потребами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57" w:rsidRDefault="00483257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CA3280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A3280" w:rsidRPr="00CA3280" w:rsidRDefault="00CA3280" w:rsidP="006B48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32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Продовження табл. 1</w:t>
            </w:r>
          </w:p>
          <w:p w:rsidR="00CA3280" w:rsidRDefault="00CA3280" w:rsidP="006B48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0" w:rsidRDefault="00CA3280" w:rsidP="006B483C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0" w:rsidRPr="00483257" w:rsidRDefault="00CA3280" w:rsidP="006B483C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80" w:rsidRDefault="00CA3280" w:rsidP="006B4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Розмір плати за навчання, підготовку, перепідготовку, підвищення кваліфікації здобувачів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val="uk-UA" w:eastAsia="en-US"/>
              </w:rPr>
              <w:t>Р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озмір плати за навчання, підготовку, перепідготовку, підвищення кваліфікації здобувачів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Перелік додаткових освітніх та інших послуг, їх вартість, порядок надання та оплати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Правила поведінки здобувача освіти в закладі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План заходів, спрямованих на запобігання та протидію булінгу (цькуванню) в закладі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Порядок подання та розгляду (з дотриманням конфіденційності) заяв про випадки булінгу (цькування) в закладі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Порядок реагування на доведені випадки булінгу (цькування) в закладі освіти та відповідальність осіб, причетних до булінгу (цькування)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 xml:space="preserve">Кошторис і фінансовий звіт про надходження та використання всіх отриманих коштів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Інформація про перелік товарів, робіт і послуг, отриманих як благодійна допомога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Інформація про кошти, отримані з інших джерел, не заборонених законодавством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ІІ. Інформація, що має бути оприлюднена за рішенням педагогічної ради Закладу</w:t>
            </w:r>
          </w:p>
          <w:p w:rsidR="00CA3280" w:rsidRDefault="00CA3280" w:rsidP="00CA3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lastRenderedPageBreak/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t xml:space="preserve">Звіт за результатами </w:t>
            </w:r>
            <w:r>
              <w:rPr>
                <w:lang w:val="uk-UA"/>
              </w:rPr>
              <w:t>само</w:t>
            </w:r>
            <w:r>
              <w:t>оцінювання освітньої діяльності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е пізніше ніж через десять робочих днів з дня затвердження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Положення Закладу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е пізніше ніж через десять робочих днів з дня затвердження чи внесення змін до них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Протипожежний режим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Н</w:t>
            </w:r>
            <w:r>
              <w:rPr>
                <w:color w:val="000000" w:themeColor="text1"/>
                <w:lang w:eastAsia="en-US"/>
              </w:rPr>
              <w:t>е пізніше ніж через десять робочих днів з дня затвердження чи внесення змін до н</w:t>
            </w:r>
            <w:r>
              <w:rPr>
                <w:color w:val="000000" w:themeColor="text1"/>
                <w:lang w:val="uk-UA" w:eastAsia="en-US"/>
              </w:rPr>
              <w:t>ього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uk-UA" w:eastAsia="en-US"/>
              </w:rPr>
              <w:t xml:space="preserve">Інша </w:t>
            </w:r>
            <w:r>
              <w:rPr>
                <w:color w:val="000000" w:themeColor="text1"/>
                <w:lang w:eastAsia="en-US"/>
              </w:rPr>
              <w:t xml:space="preserve">інформація, що </w:t>
            </w:r>
            <w:r>
              <w:rPr>
                <w:color w:val="000000" w:themeColor="text1"/>
                <w:lang w:val="uk-UA" w:eastAsia="en-US"/>
              </w:rPr>
              <w:t xml:space="preserve">має бути </w:t>
            </w:r>
            <w:r>
              <w:rPr>
                <w:color w:val="000000" w:themeColor="text1"/>
                <w:lang w:eastAsia="en-US"/>
              </w:rPr>
              <w:t>оприлюдн</w:t>
            </w:r>
            <w:r>
              <w:rPr>
                <w:color w:val="000000" w:themeColor="text1"/>
                <w:lang w:val="uk-UA" w:eastAsia="en-US"/>
              </w:rPr>
              <w:t>ена</w:t>
            </w:r>
            <w:r>
              <w:rPr>
                <w:color w:val="000000" w:themeColor="text1"/>
                <w:lang w:eastAsia="en-US"/>
              </w:rPr>
              <w:t xml:space="preserve"> за рішенням </w:t>
            </w:r>
            <w:r>
              <w:rPr>
                <w:color w:val="000000" w:themeColor="text1"/>
                <w:lang w:val="uk-UA" w:eastAsia="en-US"/>
              </w:rPr>
              <w:t xml:space="preserve">педагогічної ради </w:t>
            </w:r>
            <w:r>
              <w:rPr>
                <w:color w:val="000000" w:themeColor="text1"/>
                <w:lang w:eastAsia="en-US"/>
              </w:rPr>
              <w:t xml:space="preserve">закладу освіти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Визначається</w:t>
            </w:r>
            <w:r>
              <w:rPr>
                <w:color w:val="000000" w:themeColor="text1"/>
                <w:lang w:eastAsia="en-US"/>
              </w:rPr>
              <w:t xml:space="preserve"> рішенням </w:t>
            </w:r>
            <w:r>
              <w:rPr>
                <w:color w:val="000000" w:themeColor="text1"/>
                <w:lang w:val="uk-UA" w:eastAsia="en-US"/>
              </w:rPr>
              <w:t xml:space="preserve">педагогічної ради </w:t>
            </w:r>
            <w:r>
              <w:rPr>
                <w:color w:val="000000" w:themeColor="text1"/>
                <w:lang w:eastAsia="en-US"/>
              </w:rPr>
              <w:t xml:space="preserve">закладу освіти </w:t>
            </w:r>
          </w:p>
        </w:tc>
      </w:tr>
      <w:tr w:rsidR="00CA3280" w:rsidTr="0048325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ІІІ. Інформація, що додатково має бути оприлюднена на вимогу законодавства</w:t>
            </w:r>
          </w:p>
        </w:tc>
      </w:tr>
      <w:tr w:rsidR="00CA3280" w:rsidTr="00483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jc w:val="center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Інша інформація, що </w:t>
            </w:r>
            <w:r>
              <w:rPr>
                <w:color w:val="000000" w:themeColor="text1"/>
                <w:lang w:val="uk-UA" w:eastAsia="en-US"/>
              </w:rPr>
              <w:t xml:space="preserve">має бути </w:t>
            </w:r>
            <w:r>
              <w:rPr>
                <w:color w:val="000000" w:themeColor="text1"/>
                <w:lang w:eastAsia="en-US"/>
              </w:rPr>
              <w:t>оприлюдн</w:t>
            </w:r>
            <w:r>
              <w:rPr>
                <w:color w:val="000000" w:themeColor="text1"/>
                <w:lang w:val="uk-UA" w:eastAsia="en-US"/>
              </w:rPr>
              <w:t>ена</w:t>
            </w:r>
            <w:r>
              <w:rPr>
                <w:color w:val="000000" w:themeColor="text1"/>
                <w:lang w:eastAsia="en-US"/>
              </w:rPr>
              <w:t xml:space="preserve"> на вимогу законодавства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80" w:rsidRDefault="00CA3280" w:rsidP="00CA3280">
            <w:pPr>
              <w:pStyle w:val="rvps2"/>
              <w:spacing w:before="0" w:beforeAutospacing="0" w:after="0" w:afterAutospacing="0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 xml:space="preserve">Визначається відповідним </w:t>
            </w:r>
            <w:r>
              <w:rPr>
                <w:color w:val="000000" w:themeColor="text1"/>
                <w:lang w:eastAsia="en-US"/>
              </w:rPr>
              <w:t>законодав</w:t>
            </w:r>
            <w:r>
              <w:rPr>
                <w:color w:val="000000" w:themeColor="text1"/>
                <w:lang w:val="uk-UA" w:eastAsia="en-US"/>
              </w:rPr>
              <w:t>чим актом</w:t>
            </w:r>
          </w:p>
        </w:tc>
      </w:tr>
    </w:tbl>
    <w:p w:rsidR="00CA3280" w:rsidRDefault="00483257" w:rsidP="0048325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445"/>
      <w:bookmarkStart w:id="4" w:name="n455"/>
      <w:bookmarkStart w:id="5" w:name="n461"/>
      <w:bookmarkStart w:id="6" w:name="n2145"/>
      <w:bookmarkStart w:id="7" w:name="n2148"/>
      <w:bookmarkStart w:id="8" w:name="n464"/>
      <w:bookmarkStart w:id="9" w:name="n465"/>
      <w:bookmarkStart w:id="10" w:name="n466"/>
      <w:bookmarkStart w:id="11" w:name="n46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* - вкладки активні.</w:t>
      </w:r>
    </w:p>
    <w:p w:rsidR="00CA3280" w:rsidRDefault="00CA3280">
      <w:pPr>
        <w:rPr>
          <w:rFonts w:ascii="Times New Roman" w:hAnsi="Times New Roman" w:cs="Times New Roman"/>
          <w:sz w:val="24"/>
          <w:szCs w:val="24"/>
          <w:lang w:val="uk-UA"/>
        </w:rPr>
        <w:sectPr w:rsidR="00CA3280" w:rsidSect="00BB5125">
          <w:pgSz w:w="11910" w:h="16840"/>
          <w:pgMar w:top="1080" w:right="740" w:bottom="280" w:left="1580" w:header="720" w:footer="720" w:gutter="0"/>
          <w:cols w:space="720"/>
        </w:sectPr>
      </w:pPr>
    </w:p>
    <w:p w:rsidR="00CA3280" w:rsidRPr="00CA3280" w:rsidRDefault="00CA3280" w:rsidP="00CA328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CA3280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CA3280" w:rsidRPr="00CA3280" w:rsidRDefault="00CA3280" w:rsidP="00CA32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3280">
        <w:rPr>
          <w:rFonts w:ascii="Times New Roman" w:hAnsi="Times New Roman" w:cs="Times New Roman"/>
          <w:sz w:val="24"/>
          <w:szCs w:val="24"/>
        </w:rPr>
        <w:t>Алгоритм участі вчителя</w:t>
      </w:r>
      <w:r w:rsidRPr="00CA3280">
        <w:rPr>
          <w:rFonts w:ascii="Times New Roman" w:hAnsi="Times New Roman" w:cs="Times New Roman"/>
          <w:sz w:val="24"/>
          <w:szCs w:val="24"/>
          <w:lang w:val="uk-UA"/>
        </w:rPr>
        <w:t>(ів)</w:t>
      </w:r>
      <w:r w:rsidRPr="00CA3280">
        <w:rPr>
          <w:rFonts w:ascii="Times New Roman" w:hAnsi="Times New Roman" w:cs="Times New Roman"/>
          <w:sz w:val="24"/>
          <w:szCs w:val="24"/>
        </w:rPr>
        <w:t>, що викладає</w:t>
      </w:r>
      <w:r w:rsidRPr="00CA3280">
        <w:rPr>
          <w:rFonts w:ascii="Times New Roman" w:hAnsi="Times New Roman" w:cs="Times New Roman"/>
          <w:sz w:val="24"/>
          <w:szCs w:val="24"/>
          <w:lang w:val="uk-UA"/>
        </w:rPr>
        <w:t>(ють)</w:t>
      </w:r>
      <w:r w:rsidRPr="00CA3280">
        <w:rPr>
          <w:rFonts w:ascii="Times New Roman" w:hAnsi="Times New Roman" w:cs="Times New Roman"/>
          <w:sz w:val="24"/>
          <w:szCs w:val="24"/>
        </w:rPr>
        <w:t xml:space="preserve"> предмети природничо-математичного циклу </w:t>
      </w:r>
    </w:p>
    <w:p w:rsidR="00CA3280" w:rsidRPr="00CA3280" w:rsidRDefault="00CA3280" w:rsidP="00CA32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3280">
        <w:rPr>
          <w:rFonts w:ascii="Times New Roman" w:hAnsi="Times New Roman" w:cs="Times New Roman"/>
          <w:sz w:val="24"/>
          <w:szCs w:val="24"/>
        </w:rPr>
        <w:t xml:space="preserve">в розбудові внутрішньої  системи забезпечення якості освітньої діяльності та якості освіти </w:t>
      </w:r>
    </w:p>
    <w:p w:rsidR="00CA3280" w:rsidRPr="00CA3280" w:rsidRDefault="00CA3280" w:rsidP="00CA328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3280">
        <w:rPr>
          <w:rFonts w:ascii="Times New Roman" w:hAnsi="Times New Roman" w:cs="Times New Roman"/>
          <w:sz w:val="24"/>
          <w:szCs w:val="24"/>
        </w:rPr>
        <w:t xml:space="preserve">(на </w:t>
      </w:r>
      <w:r w:rsidRPr="00CA328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Pr="00CA3280">
        <w:rPr>
          <w:rFonts w:ascii="Times New Roman" w:hAnsi="Times New Roman" w:cs="Times New Roman"/>
          <w:sz w:val="24"/>
          <w:szCs w:val="24"/>
        </w:rPr>
        <w:t xml:space="preserve"> рік) </w:t>
      </w:r>
    </w:p>
    <w:p w:rsidR="00CA3280" w:rsidRPr="00CA3280" w:rsidRDefault="00CA3280" w:rsidP="00CA328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1700"/>
        <w:gridCol w:w="1700"/>
        <w:gridCol w:w="3117"/>
        <w:gridCol w:w="2125"/>
        <w:gridCol w:w="1560"/>
        <w:gridCol w:w="1276"/>
        <w:gridCol w:w="1134"/>
        <w:gridCol w:w="142"/>
        <w:gridCol w:w="1276"/>
      </w:tblGrid>
      <w:tr w:rsidR="00CA3280" w:rsidRPr="00CA3280" w:rsidTr="00CA3280">
        <w:trPr>
          <w:trHeight w:val="611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Критерії оцінювання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Індикатори оцінювання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 збору інформації</w:t>
            </w:r>
          </w:p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Діяльність  педагогічного працівника по розбудові ВСЗЯО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Що оцінюємо?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TableParagraph"/>
              <w:spacing w:line="254" w:lineRule="auto"/>
              <w:ind w:left="-23" w:right="-49"/>
              <w:jc w:val="center"/>
              <w:rPr>
                <w:rFonts w:ascii="Times New Roman" w:hAnsi="Times New Roman" w:cs="Times New Roman"/>
                <w:spacing w:val="-47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Періодичність</w:t>
            </w:r>
          </w:p>
          <w:p w:rsidR="00CA3280" w:rsidRPr="00CA3280" w:rsidRDefault="00CA3280">
            <w:pPr>
              <w:spacing w:after="0" w:line="240" w:lineRule="auto"/>
              <w:ind w:left="-23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оцінювання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left="-112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З ким з працівників закладу освіти здійснюється співпраця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TableParagraph"/>
              <w:spacing w:line="256" w:lineRule="auto"/>
              <w:ind w:right="-108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CA3280" w:rsidRPr="00CA3280" w:rsidRDefault="00CA3280">
            <w:pPr>
              <w:pStyle w:val="TableParagraph"/>
              <w:spacing w:line="254" w:lineRule="auto"/>
              <w:ind w:left="-112" w:right="-108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узагальнення</w:t>
            </w:r>
            <w:r w:rsidRPr="00CA3280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TableParagraph"/>
              <w:spacing w:line="256" w:lineRule="auto"/>
              <w:ind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Очікуваний результат діяльності</w:t>
            </w:r>
          </w:p>
        </w:tc>
      </w:tr>
      <w:tr w:rsidR="00CA3280" w:rsidRPr="00CA3280" w:rsidTr="00CA3280">
        <w:trPr>
          <w:trHeight w:val="246"/>
        </w:trPr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left="-23" w:right="-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A3280" w:rsidRPr="00CA3280" w:rsidTr="00CA3280">
        <w:trPr>
          <w:trHeight w:val="246"/>
        </w:trPr>
        <w:tc>
          <w:tcPr>
            <w:tcW w:w="155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Напрям оцінювання </w:t>
            </w:r>
          </w:p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ОСВІТНЄ СЕРЕДОВИЩЕ ЗАКЛАДУ ОСВІТИ</w:t>
            </w:r>
          </w:p>
        </w:tc>
      </w:tr>
      <w:tr w:rsidR="00CA3280" w:rsidRPr="00CA3280" w:rsidTr="00CA3280">
        <w:trPr>
          <w:trHeight w:val="246"/>
        </w:trPr>
        <w:tc>
          <w:tcPr>
            <w:tcW w:w="1555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  <w:r w:rsidRPr="00CA32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A3280" w:rsidRPr="00CA3280" w:rsidRDefault="00CA3280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1.1. Забезпечення комфортних і безпечних умов навчання та праці</w:t>
            </w:r>
          </w:p>
        </w:tc>
      </w:tr>
      <w:tr w:rsidR="00CA3280" w:rsidRPr="00CA3280" w:rsidTr="00CA3280">
        <w:trPr>
          <w:trHeight w:val="2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393"/>
                <w:tab w:val="left" w:pos="745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1.1.1.1.  </w:t>
            </w:r>
          </w:p>
          <w:p w:rsidR="00CA3280" w:rsidRPr="00CA3280" w:rsidRDefault="00CA3280">
            <w:pPr>
              <w:tabs>
                <w:tab w:val="left" w:pos="393"/>
                <w:tab w:val="left" w:pos="7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Облаштування території закладу та розташування приміщень є безпечними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pStyle w:val="a5"/>
              <w:tabs>
                <w:tab w:val="left" w:pos="-392"/>
                <w:tab w:val="left" w:pos="171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Спостереження </w:t>
            </w:r>
          </w:p>
          <w:p w:rsidR="00CA3280" w:rsidRPr="00CA3280" w:rsidRDefault="00CA3280">
            <w:pPr>
              <w:pStyle w:val="a5"/>
              <w:tabs>
                <w:tab w:val="left" w:pos="-392"/>
                <w:tab w:val="left" w:pos="171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7"/>
                <w:tab w:val="left" w:pos="161"/>
                <w:tab w:val="left" w:pos="277"/>
              </w:tabs>
              <w:spacing w:after="0" w:line="240" w:lineRule="auto"/>
              <w:ind w:left="-62" w:right="-3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Залучення працівників школи, учнів та їх батьків, інших небайдужих до життя школи людей до участі в </w:t>
            </w: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озелененні території закладу освіти (створення міні-парків або міні-екосистем зі схожим (ялівець різних видів) або різним (рослини степу) набором дозволених для висаджування біля закладу освіти рослин тощо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 вистачає на території закладу освіти  зелених «оаз», де можна навчатися, працювати, відпочивати всім учням та працівникам (з урахуванням розкладу занять, графіку дзвінків, обідніх перерв тощо)?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7"/>
                <w:tab w:val="left" w:pos="171"/>
              </w:tabs>
              <w:spacing w:after="0" w:line="240" w:lineRule="auto"/>
              <w:ind w:left="-23" w:right="-4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На початку</w:t>
            </w:r>
            <w:proofErr w:type="gramEnd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навчального року з тим, щоб восени та навесні активно працювати над проблемою (якщо така є).</w:t>
            </w:r>
          </w:p>
          <w:p w:rsidR="00CA3280" w:rsidRPr="00CA3280" w:rsidRDefault="00CA3280">
            <w:pPr>
              <w:pStyle w:val="a5"/>
              <w:tabs>
                <w:tab w:val="left" w:pos="-7"/>
                <w:tab w:val="left" w:pos="171"/>
              </w:tabs>
              <w:spacing w:after="0" w:line="240" w:lineRule="auto"/>
              <w:ind w:left="-23" w:right="-4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2.В кінці навчального року.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1.Директор школи.</w:t>
            </w:r>
          </w:p>
          <w:p w:rsidR="00CA3280" w:rsidRPr="00CA3280" w:rsidRDefault="00CA3280">
            <w:pPr>
              <w:pStyle w:val="a5"/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2.Завідувач господарства.</w:t>
            </w:r>
          </w:p>
          <w:p w:rsidR="00CA3280" w:rsidRPr="00CA3280" w:rsidRDefault="00CA3280">
            <w:pPr>
              <w:pStyle w:val="a5"/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3.Сестра медична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1.Доповідна записка та проекти міні-парку, міні-екосистеми тощо до 30 вересня.</w:t>
            </w:r>
          </w:p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3.Виступ на нараді при директору в кінці н. 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391"/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Міні-парк, міні-екосистема, озеленена альтанка/ паркова лава тощо</w:t>
            </w:r>
          </w:p>
        </w:tc>
      </w:tr>
      <w:tr w:rsidR="00CA3280" w:rsidRPr="00CA3280" w:rsidTr="00CA3280">
        <w:trPr>
          <w:trHeight w:val="26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31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1.1.1.2.</w:t>
            </w:r>
          </w:p>
          <w:p w:rsidR="00CA3280" w:rsidRPr="00CA3280" w:rsidRDefault="00CA3280">
            <w:pPr>
              <w:tabs>
                <w:tab w:val="left" w:pos="31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У закладі освіти забезпечується, комфортний повітряно-тепловий режим, 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392"/>
                <w:tab w:val="left" w:pos="171"/>
              </w:tabs>
              <w:spacing w:after="0" w:line="240" w:lineRule="auto"/>
              <w:ind w:left="-108" w:right="-11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1.Спостереження. 2.Опитування учнів та їхніх батьків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 w:rsidP="00A64C6F">
            <w:pPr>
              <w:pStyle w:val="a5"/>
              <w:numPr>
                <w:ilvl w:val="0"/>
                <w:numId w:val="24"/>
              </w:numPr>
              <w:tabs>
                <w:tab w:val="left" w:pos="-250"/>
                <w:tab w:val="left" w:pos="112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провітрювання навчального кабінету, дезінфекції клавіатури та монітору ПК тощо.</w:t>
            </w:r>
          </w:p>
          <w:p w:rsidR="00CA3280" w:rsidRPr="00CA3280" w:rsidRDefault="00CA3280" w:rsidP="00A64C6F">
            <w:pPr>
              <w:pStyle w:val="a5"/>
              <w:numPr>
                <w:ilvl w:val="0"/>
                <w:numId w:val="24"/>
              </w:numPr>
              <w:tabs>
                <w:tab w:val="left" w:pos="-7"/>
                <w:tab w:val="left" w:pos="171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Актуалізація питань гігієни на уроках біології, основ здоров’я тощо.</w:t>
            </w:r>
          </w:p>
          <w:p w:rsidR="00CA3280" w:rsidRPr="00CA3280" w:rsidRDefault="00CA3280" w:rsidP="00A64C6F">
            <w:pPr>
              <w:pStyle w:val="a5"/>
              <w:numPr>
                <w:ilvl w:val="0"/>
                <w:numId w:val="24"/>
              </w:numPr>
              <w:tabs>
                <w:tab w:val="left" w:pos="-7"/>
                <w:tab w:val="left" w:pos="171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Робота з 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учнями  щодо</w:t>
            </w:r>
            <w:proofErr w:type="gramEnd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дотримання гігієнічних вимог (проведення квестів, конкурсів, бесід, ігр тощо).</w:t>
            </w:r>
          </w:p>
          <w:p w:rsidR="00CA3280" w:rsidRPr="00CA3280" w:rsidRDefault="00CA3280" w:rsidP="00A64C6F">
            <w:pPr>
              <w:pStyle w:val="a5"/>
              <w:numPr>
                <w:ilvl w:val="0"/>
                <w:numId w:val="24"/>
              </w:numPr>
              <w:tabs>
                <w:tab w:val="left" w:pos="-7"/>
                <w:tab w:val="left" w:pos="171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Залучення учнів 5-11 класів до навчання учнів початкової школи правил гігієни (підготовка виступу агітбригади тощо).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1.Чи комфортно учням перебувати у навчальному кабінеті?</w:t>
            </w:r>
          </w:p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2.Чи завжди чисте повітря у навчальному кабінеті?</w:t>
            </w:r>
          </w:p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3.Чи знають учні правила гігієни та чи дотримуються їх?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7"/>
                <w:tab w:val="left" w:pos="171"/>
              </w:tabs>
              <w:spacing w:after="0" w:line="240" w:lineRule="auto"/>
              <w:ind w:left="-23" w:right="-4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1.Гігієна кабінету –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щоденно..</w:t>
            </w:r>
            <w:proofErr w:type="gramEnd"/>
          </w:p>
          <w:p w:rsidR="00CA3280" w:rsidRPr="00CA3280" w:rsidRDefault="00CA3280">
            <w:pPr>
              <w:pStyle w:val="a5"/>
              <w:tabs>
                <w:tab w:val="left" w:pos="-7"/>
                <w:tab w:val="left" w:pos="171"/>
              </w:tabs>
              <w:spacing w:after="0" w:line="240" w:lineRule="auto"/>
              <w:ind w:left="-23" w:right="-4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2.Актуалізація питань гігієни на уроках – під час складання календарного планування, до 31 серпня.</w:t>
            </w:r>
          </w:p>
          <w:p w:rsidR="00CA3280" w:rsidRPr="00CA3280" w:rsidRDefault="00CA3280">
            <w:pPr>
              <w:pStyle w:val="a5"/>
              <w:tabs>
                <w:tab w:val="left" w:pos="-7"/>
                <w:tab w:val="left" w:pos="171"/>
              </w:tabs>
              <w:spacing w:after="0" w:line="240" w:lineRule="auto"/>
              <w:ind w:left="-2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3.Робота з учнями в позаурочний час - у  кінці н.р.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1.Сестра медична.</w:t>
            </w:r>
          </w:p>
          <w:p w:rsidR="00CA3280" w:rsidRPr="00CA3280" w:rsidRDefault="00CA3280">
            <w:pPr>
              <w:pStyle w:val="a5"/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2.Завідувач господарства.</w:t>
            </w:r>
          </w:p>
          <w:p w:rsidR="00CA3280" w:rsidRPr="00CA3280" w:rsidRDefault="00CA3280">
            <w:pPr>
              <w:pStyle w:val="a5"/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3.Педагог-організатор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1.Конспекти уроків.</w:t>
            </w:r>
          </w:p>
          <w:p w:rsidR="00CA3280" w:rsidRPr="00CA3280" w:rsidRDefault="00CA3280">
            <w:pPr>
              <w:pStyle w:val="a5"/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2.Сценарії заходів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391"/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Відсутність у закладі освіти випадків хвороб, що є наслідком  недотримання гігієнічних вимог</w:t>
            </w:r>
          </w:p>
        </w:tc>
      </w:tr>
      <w:tr w:rsidR="00CA3280" w:rsidRPr="00CA3280" w:rsidTr="00CA3280">
        <w:trPr>
          <w:trHeight w:val="26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1.1.1.3.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3280" w:rsidRPr="00CA3280" w:rsidRDefault="00CA3280">
            <w:pPr>
              <w:tabs>
                <w:tab w:val="left" w:pos="0"/>
              </w:tabs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У закладі освіти забезпечується раціональне використання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lastRenderedPageBreak/>
              <w:t>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2"/>
                <w:tab w:val="left" w:pos="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1.Вивчення нормативних документів та тих, що виготовляються   в закладі освіти і 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зберігається в навчальному кабінеті.  2.Спостереження (освітнє середовище). 3.Опитування учнів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Оформлення навчального кабінету  з дотриманням  принципів: гнучкість дизайну, ергономічні меблі (з відповідними кольоровими помітками), відсутність надлишкового </w:t>
            </w: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нагромадження, не загромаджені вікна, дотримання балансу у візуальній стимуляції шляхом розумного використання кольорів, картинок, наочності, уникнення зайвого візуального шуму, використання поверхні стін як учнівського портфоліо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  <w:tab w:val="left" w:pos="2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1.Чи витримані при оформленні навчального кабінету всі вимоги з даного питання, викладені в чинних законодавчих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документах?</w:t>
            </w:r>
          </w:p>
          <w:p w:rsidR="00CA3280" w:rsidRPr="00CA3280" w:rsidRDefault="00CA3280">
            <w:pPr>
              <w:tabs>
                <w:tab w:val="left" w:pos="-249"/>
                <w:tab w:val="left" w:pos="2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2.Чи зручно учням працювати на своєму робочому місці?</w:t>
            </w:r>
          </w:p>
          <w:p w:rsidR="00CA3280" w:rsidRPr="00CA3280" w:rsidRDefault="00CA3280">
            <w:pPr>
              <w:tabs>
                <w:tab w:val="left" w:pos="-249"/>
                <w:tab w:val="left" w:pos="2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3.Чи не відволікає увагу учнів колір стін 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або  наявність</w:t>
            </w:r>
            <w:proofErr w:type="gramEnd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на них певних предметів?</w:t>
            </w:r>
          </w:p>
          <w:p w:rsidR="00CA3280" w:rsidRPr="00CA3280" w:rsidRDefault="00CA3280">
            <w:pPr>
              <w:tabs>
                <w:tab w:val="left" w:pos="-249"/>
                <w:tab w:val="left" w:pos="2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4.Чи є бажання у учнів складати  «учнівське портфоліо»?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23" w:right="-49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1.Попереднє оцінювання (без присутності 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учнів)  –</w:t>
            </w:r>
            <w:proofErr w:type="gramEnd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на рік,</w:t>
            </w:r>
          </w:p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23" w:right="-49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 25 серпня.</w:t>
            </w:r>
          </w:p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23" w:right="-49" w:hanging="2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2.За результатами опитування учнів – у кінці вересня.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33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1.Заступник директора з НВР.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2.Члени комісії з атестації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навчальних кабінетів.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3.Сестра медична.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4.Завідувач господарства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Складова довідки до атестації навчальних кабінетів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1"/>
                <w:tab w:val="left" w:pos="-250"/>
                <w:tab w:val="left" w:pos="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Зручний та оформлений згідно вимог навчальний кабінет</w:t>
            </w:r>
          </w:p>
        </w:tc>
      </w:tr>
      <w:tr w:rsidR="00CA3280" w:rsidRPr="00CA3280" w:rsidTr="00CA3280">
        <w:trPr>
          <w:trHeight w:val="37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1.1.1.4.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2"/>
                <w:tab w:val="left" w:pos="29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1.Спостереження (освітнє середовище). 2.Опитування (опитувальний аркуш керівника)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1.Облаштування в навчальному кабінеті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персонального 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робочого  місця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педагогічного працівника (за об’єктивної можливості)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Залучення учнів до участі в озелененні  місць відпочинку, облаштованих  для учасників освітнього процесу («вертикальні сади» у рекреаціях, «пересувний сад» у фойє, «зелений лісовий будиночок» для молодших школярів тощо)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pStyle w:val="a5"/>
              <w:tabs>
                <w:tab w:val="left" w:pos="-249"/>
                <w:tab w:val="left" w:pos="176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1.На скільки функціональним 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є  облаштоване</w:t>
            </w:r>
            <w:proofErr w:type="gramEnd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в навчальному кабінеті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персональне робоче  місце для педагогічного працівника?</w:t>
            </w:r>
          </w:p>
          <w:p w:rsidR="00CA3280" w:rsidRPr="00CA3280" w:rsidRDefault="00CA3280">
            <w:pPr>
              <w:pStyle w:val="a5"/>
              <w:tabs>
                <w:tab w:val="left" w:pos="-249"/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Чи подобається  учням результат спільної роботи над озелененням приміщень школи?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1.Облаштування робочого місця - один раз на рік, до 25 серпня.</w:t>
            </w:r>
          </w:p>
          <w:p w:rsidR="00CA3280" w:rsidRPr="00CA3280" w:rsidRDefault="00CA3280">
            <w:pPr>
              <w:tabs>
                <w:tab w:val="left" w:pos="-7"/>
                <w:tab w:val="left" w:pos="29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2.Залучення учнів – протягом року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675"/>
                <w:tab w:val="left" w:pos="-392"/>
                <w:tab w:val="left" w:pos="-7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1.Завідувач</w:t>
            </w:r>
          </w:p>
          <w:p w:rsidR="00CA3280" w:rsidRPr="00CA3280" w:rsidRDefault="00CA3280">
            <w:pPr>
              <w:tabs>
                <w:tab w:val="left" w:pos="0"/>
              </w:tabs>
              <w:spacing w:after="0" w:line="240" w:lineRule="auto"/>
              <w:ind w:left="-108" w:right="-108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господарства.</w:t>
            </w:r>
          </w:p>
          <w:p w:rsidR="00CA3280" w:rsidRPr="00CA3280" w:rsidRDefault="00CA3280" w:rsidP="00A64C6F">
            <w:pPr>
              <w:pStyle w:val="a5"/>
              <w:numPr>
                <w:ilvl w:val="0"/>
                <w:numId w:val="25"/>
              </w:numPr>
              <w:tabs>
                <w:tab w:val="left" w:pos="-250"/>
                <w:tab w:val="left" w:pos="175"/>
              </w:tabs>
              <w:spacing w:after="0" w:line="240" w:lineRule="auto"/>
              <w:ind w:left="-108" w:right="-108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Сестра медична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1.Доповідна записка.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2.Проекти озеленення  місць відпочинку в приміщеннях закладу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1"/>
                <w:tab w:val="left" w:pos="-250"/>
                <w:tab w:val="left" w:pos="29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Персональне  робоче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місце для педагогічного працівника (за  можливості)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A3280" w:rsidRPr="00CA3280" w:rsidRDefault="00CA3280">
            <w:pPr>
              <w:tabs>
                <w:tab w:val="left" w:pos="-391"/>
                <w:tab w:val="left" w:pos="-250"/>
                <w:tab w:val="left" w:pos="2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Озеленені  місця відпочинку, облаштовані  для учасників освітнього процесу </w:t>
            </w:r>
          </w:p>
        </w:tc>
      </w:tr>
      <w:tr w:rsidR="00CA3280" w:rsidRPr="00CA3280" w:rsidTr="00CA3280">
        <w:trPr>
          <w:trHeight w:val="65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  <w:p w:rsidR="00CA3280" w:rsidRPr="00CA3280" w:rsidRDefault="00CA3280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1.1.2.1. </w:t>
            </w:r>
          </w:p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У закладі освіти є достатні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 w:rsidP="00A64C6F">
            <w:pPr>
              <w:pStyle w:val="a5"/>
              <w:numPr>
                <w:ilvl w:val="0"/>
                <w:numId w:val="26"/>
              </w:numPr>
              <w:tabs>
                <w:tab w:val="left" w:pos="-392"/>
                <w:tab w:val="left" w:pos="88"/>
              </w:tabs>
              <w:spacing w:after="0" w:line="240" w:lineRule="auto"/>
              <w:ind w:left="-108" w:right="-1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(освітнє середовище).</w:t>
            </w:r>
          </w:p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2.Вивчення документації</w:t>
            </w:r>
          </w:p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Обладнання навчального кабінету з урахуванням вимог безпеки життєдіяльності (у т.ч. з охорони праці), обладнання куточка з БЖД. 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Забезпечення  виконання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різних видів робіт на обладнанні, що є в навчальному кабінеті, оформленими згідно вимог  Інструкціями з охорони праці. 3.Прийняття участі у підготовці та забезпечення наявності в навчальному кабінеті  Інструкцій з охорони праці для робіт на обладнанні, що є в навчальному кабінеті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1.Чи наявне в  навчальному кабінеті обладнання для виконання освітньої програми закладу  освіти?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2.Чи забезпечує обладнання навчального кабінету реалізацію освітньої 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  закладу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освіти?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Чи є в навчальному кабінеті Інструкції з охорони праці для робіт на обладнанні, що є в навчальному кабінеті?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1.Обладнання навчального кабінету - один раз на рік, до 25 серпня.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2.Наявність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Інструкцій з охорони праці для робіт на обладнанні, що є в навчальному кабінеті -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на рік, до 25 серпня. 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3.Постійне спостереження за  дотриманням відповідності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кабінетів  вимогам законодавства та освітньої програми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33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1.Заступник директора з НВР.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2.Члени комісії з атестації навчальних кабінетів.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3.Сестра медична.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4.Завідувач господарства</w:t>
            </w:r>
          </w:p>
          <w:p w:rsidR="00CA3280" w:rsidRPr="00CA3280" w:rsidRDefault="00CA3280">
            <w:pPr>
              <w:tabs>
                <w:tab w:val="left" w:pos="-250"/>
              </w:tabs>
              <w:spacing w:after="0" w:line="240" w:lineRule="auto"/>
              <w:ind w:left="-108" w:right="-108" w:hanging="1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1.Складова довідки до атестації навчальних кабінетів.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2. Доповідна записка (у разі виявлення невідповідності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кабінетів  вимогам законодавства та освітньої програми)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1"/>
                <w:tab w:val="left" w:pos="-250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Створено умови для формування компетентностей у галузі природничих наук, техніки і технологій </w:t>
            </w:r>
          </w:p>
        </w:tc>
      </w:tr>
      <w:tr w:rsidR="00CA3280" w:rsidRPr="00CA3280" w:rsidTr="00CA3280">
        <w:trPr>
          <w:trHeight w:val="2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2D2F2A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D2F2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1.1.2.2.</w:t>
            </w:r>
          </w:p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D2F2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1.1.2.2.</w:t>
            </w:r>
          </w:p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Спостереження (освітнє середовище).</w:t>
            </w:r>
          </w:p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Вивчення документації.</w:t>
            </w:r>
          </w:p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Визначення того, чи навчальний кабінет обладнано відповідно законодавства (для подальших математичних обрахунків за формулою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18"/>
                  <w:szCs w:val="18"/>
                </w:rPr>
                <m:t>Чнп=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18"/>
                      <w:szCs w:val="18"/>
                      <w:lang w:val="uk-UA" w:eastAsia="uk-U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оп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</w:rPr>
                    <m:t>⧍НП</m:t>
                  </m:r>
                </m:den>
              </m:f>
            </m:oMath>
            <w:r w:rsidRPr="00CA32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;  де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НП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– частка навчальних приміщень, що обладнані відповідно до законодавства;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 xml:space="preserve">ОП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– загальна кількість облаштованих приміщень;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∆ НП – загальна кількість навчальних приміщень в закладі освіти)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Чи навчальний кабінет обладнано відповідно законодавства: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НП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1,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чи Ч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НП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0?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Один раз на рік, до 25 серпня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50"/>
              </w:tabs>
              <w:spacing w:after="0" w:line="240" w:lineRule="auto"/>
              <w:ind w:left="-108" w:right="-108" w:hanging="1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Заступник директора з НВР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Складова довідки до атестації навчальних кабінетів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1.Навчальні кабінети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фізики, хімії, біології, інформатики, готові </w:t>
            </w:r>
            <w:r w:rsidRPr="00CA328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 атестації навчальних кабінетів і відповідають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вимогам законодавства та освітньої програми.</w:t>
            </w:r>
          </w:p>
          <w:p w:rsidR="00CA3280" w:rsidRPr="00CA3280" w:rsidRDefault="00CA3280" w:rsidP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2. П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остійна робота над дотриманням відповідності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кабінетів  вимогам законодавства та освітньої програми</w:t>
            </w:r>
          </w:p>
        </w:tc>
      </w:tr>
      <w:tr w:rsidR="00CA3280" w:rsidRPr="00CA3280" w:rsidTr="00CA3280">
        <w:trPr>
          <w:trHeight w:val="236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1.1.3. </w:t>
            </w:r>
          </w:p>
          <w:p w:rsidR="00CA3280" w:rsidRPr="00CA3280" w:rsidRDefault="00CA328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1.1.3.1. </w:t>
            </w:r>
          </w:p>
          <w:p w:rsidR="00CA3280" w:rsidRPr="00CA3280" w:rsidRDefault="00CA32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У закладі освіти проводяться навчання/ 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1.Вивчення документації.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br/>
              <w:t>2.Опитування здобувачів освіти.</w:t>
            </w:r>
          </w:p>
          <w:p w:rsidR="00CA3280" w:rsidRPr="00CA3280" w:rsidRDefault="00CA3280">
            <w:pPr>
              <w:tabs>
                <w:tab w:val="left" w:pos="-392"/>
              </w:tabs>
              <w:spacing w:after="0" w:line="240" w:lineRule="auto"/>
              <w:ind w:left="-108" w:right="-111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3.Огляд обладнання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Прийняття участі 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у  навчаннях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 охорони праці, що проводяться у закладі освіти.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2.Забезпечення наявності в навчальному кабінеті Програми вступного інструктажу та Інструкцій з охорони праці для виконання різних видів робіт у цьому кабінеті, прийняття участі в їх розробці, та проведення інструктажів за ними.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Ведення журналу реєстрації інструктажів (первинного, позапланового і цільового). 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Забезпечення  виконання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різних видів робіт на обладнанні, що є в навчальному кабінеті, оформленими та затвердженими згідно вимог  Інструкціями з охорони праці.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5.Огляд первинних засобів пожежогасіння в навчальному кабінеті, перевірка їх кріплення.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6.Проведення заходів із ознайомлення з правилами пожежної безпеки з урахуванням вікових особливостей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учнів.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7.Забезпечення наявності в навчальному кабінеті плакату/ стенду/окремого документа з  правил поведінки в умовах надзвичайних ситуацій.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8.Спостереження за станом  електрообладнання.</w:t>
            </w:r>
          </w:p>
          <w:p w:rsidR="00CA3280" w:rsidRPr="00CA3280" w:rsidRDefault="00CA328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 w:rsidP="00A64C6F">
            <w:pPr>
              <w:pStyle w:val="a5"/>
              <w:numPr>
                <w:ilvl w:val="0"/>
                <w:numId w:val="27"/>
              </w:numPr>
              <w:tabs>
                <w:tab w:val="left" w:pos="142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Чи зафіксовано (і яким чином) інформація про те, 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що  вчитель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прийняв участь у  навчаннях з охорони праці, що проводяться у закладі освіти?</w:t>
            </w:r>
          </w:p>
          <w:p w:rsidR="00CA3280" w:rsidRPr="00CA3280" w:rsidRDefault="00CA3280" w:rsidP="00A64C6F">
            <w:pPr>
              <w:pStyle w:val="a5"/>
              <w:numPr>
                <w:ilvl w:val="0"/>
                <w:numId w:val="27"/>
              </w:numPr>
              <w:tabs>
                <w:tab w:val="left" w:pos="176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 є в навчальному кабінеті оформлені та затверджені згідно вимог Інструкції з охорони праці для виконання різних видів робіт у цьому кабінеті?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2.Чи є в навчальному кабінеті Програма вступного інструктажу, журнал реєстрації інструктажів з охорони праці?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3.Чи записи в цьому журналі робляться вчителем?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4.Чи співпадає кількість прізвищ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проінструктованих здобувачів освіти, вказана в цьому журналі, з вказаною в класному журналі кількістю присутніх на даному уроці учнів?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5.Чи є в Журналі інструктажів підписи учнів віком старше 14 років/тих, що навчаються у 9,10,</w:t>
            </w:r>
            <w:proofErr w:type="gramStart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11  класах</w:t>
            </w:r>
            <w:proofErr w:type="gramEnd"/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?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6.Чи є в навчальному кабінеті первинні засоби пожежогасіння, та чи надійно закріплені тримачі /підставки для них?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>7.Чи знають учні вимоги з охорони праці, безпеки життєдіяльності, пожежної безпеки, а також правила поведінки в умовах надзвичайних ситуацій?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1.Наявність </w:t>
            </w:r>
            <w:proofErr w:type="gramStart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у  навчальному</w:t>
            </w:r>
            <w:proofErr w:type="gramEnd"/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 кабінеті 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Програми вступного інструктажу, 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всіх </w:t>
            </w: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Інструкцій з охорони праці (згідно п.1.1.2.1 та п.1.1.3.1 цього алгоритму), первинних засобів пожежогасіння та їх кріплення,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один раз на рік, до 25 серпня.</w:t>
            </w:r>
          </w:p>
          <w:p w:rsidR="00CA3280" w:rsidRPr="00CA3280" w:rsidRDefault="00CA3280">
            <w:pPr>
              <w:tabs>
                <w:tab w:val="left" w:pos="-7"/>
              </w:tabs>
              <w:spacing w:after="0" w:line="240" w:lineRule="auto"/>
              <w:ind w:left="-23" w:right="-49"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2.Стан ведення журналів з охорони праці – двічі на рік, до 25 грудня та до 30 травня.</w:t>
            </w:r>
          </w:p>
          <w:p w:rsidR="00CA3280" w:rsidRPr="00CA3280" w:rsidRDefault="00CA3280">
            <w:pPr>
              <w:tabs>
                <w:tab w:val="left" w:pos="-391"/>
              </w:tabs>
              <w:spacing w:after="0" w:line="240" w:lineRule="auto"/>
              <w:ind w:left="-107" w:right="-108" w:firstLine="6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3. Справність </w:t>
            </w: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електрообладнання, електропроводки – щоденно (оглядово)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33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1.Заступник директора з НВР.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2.Завідувач господарства.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3.Члени комісії з атестації навчальних кабінетів.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hanging="29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4.Електромонтер</w:t>
            </w:r>
          </w:p>
          <w:p w:rsidR="00CA3280" w:rsidRPr="00CA3280" w:rsidRDefault="00CA3280">
            <w:pPr>
              <w:tabs>
                <w:tab w:val="left" w:pos="-250"/>
                <w:tab w:val="left" w:pos="29"/>
              </w:tabs>
              <w:spacing w:after="0" w:line="240" w:lineRule="auto"/>
              <w:ind w:left="-108" w:right="-108" w:hanging="2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280" w:rsidRPr="00CA3280" w:rsidRDefault="00CA3280">
            <w:pPr>
              <w:tabs>
                <w:tab w:val="left" w:pos="-250"/>
              </w:tabs>
              <w:spacing w:after="0" w:line="240" w:lineRule="auto"/>
              <w:ind w:left="-108" w:right="-108" w:hanging="1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1.Довідка, складена до атестації навчальних кабінетів.</w:t>
            </w:r>
          </w:p>
          <w:p w:rsidR="00CA3280" w:rsidRPr="00CA3280" w:rsidRDefault="00CA3280">
            <w:pPr>
              <w:tabs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 xml:space="preserve">2. Довідка про </w:t>
            </w:r>
          </w:p>
          <w:p w:rsidR="00CA3280" w:rsidRPr="00CA3280" w:rsidRDefault="00CA3280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стан ведення журналів з охорони праці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80" w:rsidRPr="00CA3280" w:rsidRDefault="00CA3280">
            <w:pPr>
              <w:tabs>
                <w:tab w:val="left" w:pos="-391"/>
                <w:tab w:val="left" w:pos="-25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A3280">
              <w:rPr>
                <w:rFonts w:ascii="Times New Roman" w:hAnsi="Times New Roman" w:cs="Times New Roman"/>
                <w:sz w:val="18"/>
                <w:szCs w:val="18"/>
              </w:rPr>
              <w:t>Створено умови для безпечної праці та навчання учасників освітнього процесу</w:t>
            </w:r>
          </w:p>
        </w:tc>
      </w:tr>
      <w:tr w:rsidR="00CA3280" w:rsidRPr="00CA3280" w:rsidTr="00CA3280">
        <w:trPr>
          <w:trHeight w:val="2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80" w:rsidRPr="00CA3280" w:rsidRDefault="00CA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0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280" w:rsidRPr="00CA3280" w:rsidRDefault="00CA3280" w:rsidP="00CA3280">
            <w:pPr>
              <w:tabs>
                <w:tab w:val="left" w:pos="-391"/>
                <w:tab w:val="left" w:pos="-2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  <w:lang w:val="uk-UA"/>
              </w:rPr>
            </w:pPr>
            <w:r w:rsidRPr="00CA328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 далі за цим ЗРАЗКОМ</w:t>
            </w:r>
          </w:p>
        </w:tc>
      </w:tr>
    </w:tbl>
    <w:p w:rsidR="00483257" w:rsidRDefault="00483257" w:rsidP="0030066D">
      <w:pPr>
        <w:rPr>
          <w:rFonts w:ascii="Times New Roman" w:hAnsi="Times New Roman" w:cs="Times New Roman"/>
          <w:sz w:val="24"/>
          <w:szCs w:val="24"/>
        </w:rPr>
      </w:pPr>
    </w:p>
    <w:sectPr w:rsidR="00483257" w:rsidSect="00CA3280">
      <w:pgSz w:w="16840" w:h="11910" w:orient="landscape"/>
      <w:pgMar w:top="740" w:right="280" w:bottom="15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CE9"/>
    <w:multiLevelType w:val="multilevel"/>
    <w:tmpl w:val="EF7CF94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8B030E"/>
    <w:multiLevelType w:val="multilevel"/>
    <w:tmpl w:val="BFFA8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F06C9"/>
    <w:multiLevelType w:val="hybridMultilevel"/>
    <w:tmpl w:val="D4461C2E"/>
    <w:lvl w:ilvl="0" w:tplc="3886D7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7006"/>
    <w:multiLevelType w:val="hybridMultilevel"/>
    <w:tmpl w:val="66E6EB6A"/>
    <w:lvl w:ilvl="0" w:tplc="672463C8">
      <w:start w:val="1"/>
      <w:numFmt w:val="decimal"/>
      <w:lvlText w:val="%1."/>
      <w:lvlJc w:val="left"/>
      <w:pPr>
        <w:ind w:left="336" w:hanging="360"/>
      </w:pPr>
    </w:lvl>
    <w:lvl w:ilvl="1" w:tplc="04190019">
      <w:start w:val="1"/>
      <w:numFmt w:val="lowerLetter"/>
      <w:lvlText w:val="%2."/>
      <w:lvlJc w:val="left"/>
      <w:pPr>
        <w:ind w:left="1056" w:hanging="360"/>
      </w:pPr>
    </w:lvl>
    <w:lvl w:ilvl="2" w:tplc="0419001B">
      <w:start w:val="1"/>
      <w:numFmt w:val="lowerRoman"/>
      <w:lvlText w:val="%3."/>
      <w:lvlJc w:val="right"/>
      <w:pPr>
        <w:ind w:left="1776" w:hanging="180"/>
      </w:pPr>
    </w:lvl>
    <w:lvl w:ilvl="3" w:tplc="0419000F">
      <w:start w:val="1"/>
      <w:numFmt w:val="decimal"/>
      <w:lvlText w:val="%4."/>
      <w:lvlJc w:val="left"/>
      <w:pPr>
        <w:ind w:left="2496" w:hanging="360"/>
      </w:pPr>
    </w:lvl>
    <w:lvl w:ilvl="4" w:tplc="04190019">
      <w:start w:val="1"/>
      <w:numFmt w:val="lowerLetter"/>
      <w:lvlText w:val="%5."/>
      <w:lvlJc w:val="left"/>
      <w:pPr>
        <w:ind w:left="3216" w:hanging="360"/>
      </w:pPr>
    </w:lvl>
    <w:lvl w:ilvl="5" w:tplc="0419001B">
      <w:start w:val="1"/>
      <w:numFmt w:val="lowerRoman"/>
      <w:lvlText w:val="%6."/>
      <w:lvlJc w:val="right"/>
      <w:pPr>
        <w:ind w:left="3936" w:hanging="180"/>
      </w:pPr>
    </w:lvl>
    <w:lvl w:ilvl="6" w:tplc="0419000F">
      <w:start w:val="1"/>
      <w:numFmt w:val="decimal"/>
      <w:lvlText w:val="%7."/>
      <w:lvlJc w:val="left"/>
      <w:pPr>
        <w:ind w:left="4656" w:hanging="360"/>
      </w:pPr>
    </w:lvl>
    <w:lvl w:ilvl="7" w:tplc="04190019">
      <w:start w:val="1"/>
      <w:numFmt w:val="lowerLetter"/>
      <w:lvlText w:val="%8."/>
      <w:lvlJc w:val="left"/>
      <w:pPr>
        <w:ind w:left="5376" w:hanging="360"/>
      </w:pPr>
    </w:lvl>
    <w:lvl w:ilvl="8" w:tplc="0419001B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8110645"/>
    <w:multiLevelType w:val="multilevel"/>
    <w:tmpl w:val="14BAA5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7164B"/>
    <w:multiLevelType w:val="multilevel"/>
    <w:tmpl w:val="BB009F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 w15:restartNumberingAfterBreak="0">
    <w:nsid w:val="1D6F57B7"/>
    <w:multiLevelType w:val="hybridMultilevel"/>
    <w:tmpl w:val="BFD260A4"/>
    <w:lvl w:ilvl="0" w:tplc="3886D7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B0D"/>
    <w:multiLevelType w:val="hybridMultilevel"/>
    <w:tmpl w:val="F8FE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E12"/>
    <w:multiLevelType w:val="multilevel"/>
    <w:tmpl w:val="F06C069E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22DA6"/>
    <w:multiLevelType w:val="multilevel"/>
    <w:tmpl w:val="0DE66F06"/>
    <w:lvl w:ilvl="0">
      <w:start w:val="3"/>
      <w:numFmt w:val="decimal"/>
      <w:lvlText w:val="%1"/>
      <w:lvlJc w:val="left"/>
      <w:pPr>
        <w:ind w:left="576" w:hanging="576"/>
      </w:pPr>
      <w:rPr>
        <w:rFonts w:eastAsiaTheme="minorHAnsi" w:hint="default"/>
        <w:u w:val="single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eastAsiaTheme="minorHAnsi" w:hint="default"/>
        <w:u w:val="single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u w:val="single"/>
      </w:rPr>
    </w:lvl>
  </w:abstractNum>
  <w:abstractNum w:abstractNumId="10" w15:restartNumberingAfterBreak="0">
    <w:nsid w:val="392341D4"/>
    <w:multiLevelType w:val="hybridMultilevel"/>
    <w:tmpl w:val="2A1269D4"/>
    <w:lvl w:ilvl="0" w:tplc="3886D7D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8A6FE9"/>
    <w:multiLevelType w:val="hybridMultilevel"/>
    <w:tmpl w:val="D3BEA9A8"/>
    <w:lvl w:ilvl="0" w:tplc="3886D7D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2C1B8D"/>
    <w:multiLevelType w:val="multilevel"/>
    <w:tmpl w:val="6334179E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AF291B"/>
    <w:multiLevelType w:val="hybridMultilevel"/>
    <w:tmpl w:val="4178EC06"/>
    <w:lvl w:ilvl="0" w:tplc="3886D7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50331"/>
    <w:multiLevelType w:val="multilevel"/>
    <w:tmpl w:val="BC86F3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31E23"/>
    <w:multiLevelType w:val="hybridMultilevel"/>
    <w:tmpl w:val="9258A5F0"/>
    <w:lvl w:ilvl="0" w:tplc="3886D7D6"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271C7"/>
    <w:multiLevelType w:val="hybridMultilevel"/>
    <w:tmpl w:val="6698332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DC36CC"/>
    <w:multiLevelType w:val="multilevel"/>
    <w:tmpl w:val="9446C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2605B52"/>
    <w:multiLevelType w:val="multilevel"/>
    <w:tmpl w:val="62AAA9AC"/>
    <w:lvl w:ilvl="0">
      <w:start w:val="3"/>
      <w:numFmt w:val="decimal"/>
      <w:lvlText w:val="%1"/>
      <w:lvlJc w:val="left"/>
      <w:pPr>
        <w:ind w:left="576" w:hanging="576"/>
      </w:pPr>
      <w:rPr>
        <w:rFonts w:eastAsiaTheme="minorHAnsi" w:hint="default"/>
        <w:u w:val="single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eastAsiaTheme="minorHAnsi" w:hint="default"/>
        <w:u w:val="single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  <w:u w:val="single"/>
      </w:rPr>
    </w:lvl>
  </w:abstractNum>
  <w:abstractNum w:abstractNumId="19" w15:restartNumberingAfterBreak="0">
    <w:nsid w:val="63946213"/>
    <w:multiLevelType w:val="multilevel"/>
    <w:tmpl w:val="9446C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9270A4"/>
    <w:multiLevelType w:val="hybridMultilevel"/>
    <w:tmpl w:val="FB4E9234"/>
    <w:lvl w:ilvl="0" w:tplc="4A7A93D0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65D15009"/>
    <w:multiLevelType w:val="multilevel"/>
    <w:tmpl w:val="378C5B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84E13"/>
    <w:multiLevelType w:val="multilevel"/>
    <w:tmpl w:val="0E424954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525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3" w15:restartNumberingAfterBreak="0">
    <w:nsid w:val="68362F30"/>
    <w:multiLevelType w:val="multilevel"/>
    <w:tmpl w:val="078CC2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05ECB"/>
    <w:multiLevelType w:val="multilevel"/>
    <w:tmpl w:val="304C36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74A5C"/>
    <w:multiLevelType w:val="hybridMultilevel"/>
    <w:tmpl w:val="FD786E22"/>
    <w:lvl w:ilvl="0" w:tplc="3886D7D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456DA3"/>
    <w:multiLevelType w:val="multilevel"/>
    <w:tmpl w:val="F5C65470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66C66"/>
    <w:multiLevelType w:val="hybridMultilevel"/>
    <w:tmpl w:val="559A650A"/>
    <w:lvl w:ilvl="0" w:tplc="027CCF9E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8" w15:restartNumberingAfterBreak="0">
    <w:nsid w:val="7FE9584F"/>
    <w:multiLevelType w:val="hybridMultilevel"/>
    <w:tmpl w:val="933E1564"/>
    <w:lvl w:ilvl="0" w:tplc="3D043960">
      <w:start w:val="3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  <w:color w:val="402A18"/>
        <w:sz w:val="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8"/>
  </w:num>
  <w:num w:numId="4">
    <w:abstractNumId w:val="15"/>
  </w:num>
  <w:num w:numId="5">
    <w:abstractNumId w:val="24"/>
  </w:num>
  <w:num w:numId="6">
    <w:abstractNumId w:val="4"/>
  </w:num>
  <w:num w:numId="7">
    <w:abstractNumId w:val="23"/>
  </w:num>
  <w:num w:numId="8">
    <w:abstractNumId w:val="21"/>
  </w:num>
  <w:num w:numId="9">
    <w:abstractNumId w:val="14"/>
  </w:num>
  <w:num w:numId="10">
    <w:abstractNumId w:val="25"/>
  </w:num>
  <w:num w:numId="11">
    <w:abstractNumId w:val="28"/>
  </w:num>
  <w:num w:numId="12">
    <w:abstractNumId w:val="11"/>
  </w:num>
  <w:num w:numId="13">
    <w:abstractNumId w:val="17"/>
  </w:num>
  <w:num w:numId="14">
    <w:abstractNumId w:val="19"/>
  </w:num>
  <w:num w:numId="15">
    <w:abstractNumId w:val="0"/>
  </w:num>
  <w:num w:numId="16">
    <w:abstractNumId w:val="22"/>
  </w:num>
  <w:num w:numId="17">
    <w:abstractNumId w:val="15"/>
  </w:num>
  <w:num w:numId="18">
    <w:abstractNumId w:val="1"/>
  </w:num>
  <w:num w:numId="19">
    <w:abstractNumId w:val="10"/>
  </w:num>
  <w:num w:numId="20">
    <w:abstractNumId w:val="13"/>
  </w:num>
  <w:num w:numId="21">
    <w:abstractNumId w:val="15"/>
  </w:num>
  <w:num w:numId="22">
    <w:abstractNumId w:val="6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9"/>
  </w:num>
  <w:num w:numId="30">
    <w:abstractNumId w:val="16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A"/>
    <w:rsid w:val="00001B98"/>
    <w:rsid w:val="0000569B"/>
    <w:rsid w:val="00014DCC"/>
    <w:rsid w:val="0001774A"/>
    <w:rsid w:val="000261D2"/>
    <w:rsid w:val="00033756"/>
    <w:rsid w:val="00036A3E"/>
    <w:rsid w:val="0004070E"/>
    <w:rsid w:val="00045461"/>
    <w:rsid w:val="0004576F"/>
    <w:rsid w:val="0005317A"/>
    <w:rsid w:val="00054D96"/>
    <w:rsid w:val="0005773D"/>
    <w:rsid w:val="00062EB1"/>
    <w:rsid w:val="00064044"/>
    <w:rsid w:val="00067414"/>
    <w:rsid w:val="000716E4"/>
    <w:rsid w:val="00072C00"/>
    <w:rsid w:val="000747F0"/>
    <w:rsid w:val="0007620C"/>
    <w:rsid w:val="0007726F"/>
    <w:rsid w:val="00085336"/>
    <w:rsid w:val="00096B6F"/>
    <w:rsid w:val="000A2392"/>
    <w:rsid w:val="000A2C46"/>
    <w:rsid w:val="000A4368"/>
    <w:rsid w:val="000A74C8"/>
    <w:rsid w:val="000B1E81"/>
    <w:rsid w:val="000B1FF3"/>
    <w:rsid w:val="000B2419"/>
    <w:rsid w:val="000B571B"/>
    <w:rsid w:val="000B654F"/>
    <w:rsid w:val="000C1385"/>
    <w:rsid w:val="000C33CF"/>
    <w:rsid w:val="000F17F7"/>
    <w:rsid w:val="000F4798"/>
    <w:rsid w:val="000F5573"/>
    <w:rsid w:val="000F638C"/>
    <w:rsid w:val="00102236"/>
    <w:rsid w:val="00105802"/>
    <w:rsid w:val="001105DE"/>
    <w:rsid w:val="00112DC0"/>
    <w:rsid w:val="0011563D"/>
    <w:rsid w:val="00115811"/>
    <w:rsid w:val="00117C7F"/>
    <w:rsid w:val="001228BB"/>
    <w:rsid w:val="00123897"/>
    <w:rsid w:val="00123972"/>
    <w:rsid w:val="00127F50"/>
    <w:rsid w:val="00130EBA"/>
    <w:rsid w:val="001333BE"/>
    <w:rsid w:val="0014316A"/>
    <w:rsid w:val="00144013"/>
    <w:rsid w:val="00147B8A"/>
    <w:rsid w:val="00152BF6"/>
    <w:rsid w:val="00160A0F"/>
    <w:rsid w:val="00161FE5"/>
    <w:rsid w:val="00162814"/>
    <w:rsid w:val="0016596B"/>
    <w:rsid w:val="00174A8B"/>
    <w:rsid w:val="001773BE"/>
    <w:rsid w:val="0018405B"/>
    <w:rsid w:val="00184D8F"/>
    <w:rsid w:val="00187308"/>
    <w:rsid w:val="00191939"/>
    <w:rsid w:val="001A045C"/>
    <w:rsid w:val="001A54C2"/>
    <w:rsid w:val="001C2CA0"/>
    <w:rsid w:val="001D2583"/>
    <w:rsid w:val="001D665D"/>
    <w:rsid w:val="001E22E9"/>
    <w:rsid w:val="001E46AB"/>
    <w:rsid w:val="001F2083"/>
    <w:rsid w:val="001F4DE5"/>
    <w:rsid w:val="001F62FD"/>
    <w:rsid w:val="0022419D"/>
    <w:rsid w:val="002344D0"/>
    <w:rsid w:val="00235463"/>
    <w:rsid w:val="002443A3"/>
    <w:rsid w:val="00246B0E"/>
    <w:rsid w:val="0025398A"/>
    <w:rsid w:val="002660F2"/>
    <w:rsid w:val="002668D2"/>
    <w:rsid w:val="002824FC"/>
    <w:rsid w:val="0028722E"/>
    <w:rsid w:val="002943F9"/>
    <w:rsid w:val="002A3125"/>
    <w:rsid w:val="002B022B"/>
    <w:rsid w:val="002B321F"/>
    <w:rsid w:val="002B69E9"/>
    <w:rsid w:val="002C316F"/>
    <w:rsid w:val="002C7A4B"/>
    <w:rsid w:val="002D0258"/>
    <w:rsid w:val="002D2F2A"/>
    <w:rsid w:val="002D4985"/>
    <w:rsid w:val="002D5A7F"/>
    <w:rsid w:val="002D5C8E"/>
    <w:rsid w:val="002E476C"/>
    <w:rsid w:val="002E705F"/>
    <w:rsid w:val="002F1E48"/>
    <w:rsid w:val="0030066D"/>
    <w:rsid w:val="003011AA"/>
    <w:rsid w:val="003021D8"/>
    <w:rsid w:val="00303A19"/>
    <w:rsid w:val="00305611"/>
    <w:rsid w:val="00307028"/>
    <w:rsid w:val="00312AEF"/>
    <w:rsid w:val="0032458A"/>
    <w:rsid w:val="003346AE"/>
    <w:rsid w:val="00335EB7"/>
    <w:rsid w:val="00335F18"/>
    <w:rsid w:val="00336703"/>
    <w:rsid w:val="00341277"/>
    <w:rsid w:val="00344CAA"/>
    <w:rsid w:val="00364A2F"/>
    <w:rsid w:val="00373458"/>
    <w:rsid w:val="00373ADD"/>
    <w:rsid w:val="00384814"/>
    <w:rsid w:val="00385117"/>
    <w:rsid w:val="003928AC"/>
    <w:rsid w:val="0039381B"/>
    <w:rsid w:val="00397824"/>
    <w:rsid w:val="00397A67"/>
    <w:rsid w:val="003A1143"/>
    <w:rsid w:val="003A2DF6"/>
    <w:rsid w:val="003B2CC3"/>
    <w:rsid w:val="003B4D2C"/>
    <w:rsid w:val="003C2AD1"/>
    <w:rsid w:val="003D3E89"/>
    <w:rsid w:val="003E1A0B"/>
    <w:rsid w:val="003E3704"/>
    <w:rsid w:val="003F27A0"/>
    <w:rsid w:val="003F4781"/>
    <w:rsid w:val="003F7A2D"/>
    <w:rsid w:val="003F7A5D"/>
    <w:rsid w:val="0040001F"/>
    <w:rsid w:val="00404F86"/>
    <w:rsid w:val="00410C3B"/>
    <w:rsid w:val="004211FD"/>
    <w:rsid w:val="0042382B"/>
    <w:rsid w:val="00424B30"/>
    <w:rsid w:val="00432292"/>
    <w:rsid w:val="00434BE3"/>
    <w:rsid w:val="00435035"/>
    <w:rsid w:val="004465C9"/>
    <w:rsid w:val="0044718E"/>
    <w:rsid w:val="00450D2F"/>
    <w:rsid w:val="0045256E"/>
    <w:rsid w:val="004545B0"/>
    <w:rsid w:val="0046569B"/>
    <w:rsid w:val="00470611"/>
    <w:rsid w:val="00471DFE"/>
    <w:rsid w:val="00473EF7"/>
    <w:rsid w:val="0048027D"/>
    <w:rsid w:val="0048129D"/>
    <w:rsid w:val="004816B6"/>
    <w:rsid w:val="00483257"/>
    <w:rsid w:val="0048380B"/>
    <w:rsid w:val="0048717B"/>
    <w:rsid w:val="004A1225"/>
    <w:rsid w:val="004A1AFD"/>
    <w:rsid w:val="004A1FB7"/>
    <w:rsid w:val="004B4C2C"/>
    <w:rsid w:val="004B4EAA"/>
    <w:rsid w:val="004B73C1"/>
    <w:rsid w:val="004C5311"/>
    <w:rsid w:val="004C553A"/>
    <w:rsid w:val="004F2E2C"/>
    <w:rsid w:val="004F3769"/>
    <w:rsid w:val="004F3FFD"/>
    <w:rsid w:val="004F6418"/>
    <w:rsid w:val="005013DC"/>
    <w:rsid w:val="00505C53"/>
    <w:rsid w:val="00507CB7"/>
    <w:rsid w:val="00521C55"/>
    <w:rsid w:val="005229E8"/>
    <w:rsid w:val="00523ABE"/>
    <w:rsid w:val="00526632"/>
    <w:rsid w:val="005324F4"/>
    <w:rsid w:val="00533C06"/>
    <w:rsid w:val="005371F9"/>
    <w:rsid w:val="0054456B"/>
    <w:rsid w:val="00547ABD"/>
    <w:rsid w:val="00557461"/>
    <w:rsid w:val="00557C5F"/>
    <w:rsid w:val="005618D8"/>
    <w:rsid w:val="00565620"/>
    <w:rsid w:val="005723AD"/>
    <w:rsid w:val="005730DB"/>
    <w:rsid w:val="00574F20"/>
    <w:rsid w:val="00575AC2"/>
    <w:rsid w:val="00591278"/>
    <w:rsid w:val="0059750E"/>
    <w:rsid w:val="005A01CE"/>
    <w:rsid w:val="005B3EDF"/>
    <w:rsid w:val="005B6E96"/>
    <w:rsid w:val="005C51CB"/>
    <w:rsid w:val="005D0222"/>
    <w:rsid w:val="005D3C41"/>
    <w:rsid w:val="005E0C00"/>
    <w:rsid w:val="005E0CD7"/>
    <w:rsid w:val="005E0FB1"/>
    <w:rsid w:val="005E1944"/>
    <w:rsid w:val="005E1CC3"/>
    <w:rsid w:val="005E2F27"/>
    <w:rsid w:val="005E349E"/>
    <w:rsid w:val="005F3007"/>
    <w:rsid w:val="005F379D"/>
    <w:rsid w:val="005F3ABB"/>
    <w:rsid w:val="005F58A1"/>
    <w:rsid w:val="005F63E5"/>
    <w:rsid w:val="006003F0"/>
    <w:rsid w:val="0061260A"/>
    <w:rsid w:val="0062088A"/>
    <w:rsid w:val="00620E11"/>
    <w:rsid w:val="00624078"/>
    <w:rsid w:val="00624FBF"/>
    <w:rsid w:val="006314CD"/>
    <w:rsid w:val="0063773A"/>
    <w:rsid w:val="00640E5B"/>
    <w:rsid w:val="0064306C"/>
    <w:rsid w:val="0065139F"/>
    <w:rsid w:val="00655F89"/>
    <w:rsid w:val="006561CD"/>
    <w:rsid w:val="0065708F"/>
    <w:rsid w:val="00657122"/>
    <w:rsid w:val="00657CE1"/>
    <w:rsid w:val="00671990"/>
    <w:rsid w:val="00673CED"/>
    <w:rsid w:val="006814E9"/>
    <w:rsid w:val="0069375A"/>
    <w:rsid w:val="006A3E50"/>
    <w:rsid w:val="006A52FA"/>
    <w:rsid w:val="006A74F6"/>
    <w:rsid w:val="006B0852"/>
    <w:rsid w:val="006B1A90"/>
    <w:rsid w:val="006B483C"/>
    <w:rsid w:val="006C2889"/>
    <w:rsid w:val="006C71D1"/>
    <w:rsid w:val="006D51F1"/>
    <w:rsid w:val="006D5373"/>
    <w:rsid w:val="006D7950"/>
    <w:rsid w:val="006E2223"/>
    <w:rsid w:val="00713779"/>
    <w:rsid w:val="00714C33"/>
    <w:rsid w:val="00723140"/>
    <w:rsid w:val="007417FB"/>
    <w:rsid w:val="007442C5"/>
    <w:rsid w:val="007479FE"/>
    <w:rsid w:val="00747D3B"/>
    <w:rsid w:val="0077298E"/>
    <w:rsid w:val="0077554F"/>
    <w:rsid w:val="00780C22"/>
    <w:rsid w:val="0078214D"/>
    <w:rsid w:val="007907F5"/>
    <w:rsid w:val="00792E4A"/>
    <w:rsid w:val="00793ED6"/>
    <w:rsid w:val="0079475E"/>
    <w:rsid w:val="007A18A4"/>
    <w:rsid w:val="007A6403"/>
    <w:rsid w:val="007B2036"/>
    <w:rsid w:val="007B2B3A"/>
    <w:rsid w:val="007C2001"/>
    <w:rsid w:val="007C3916"/>
    <w:rsid w:val="007C69AE"/>
    <w:rsid w:val="007D43FA"/>
    <w:rsid w:val="007E1CF3"/>
    <w:rsid w:val="007E5114"/>
    <w:rsid w:val="007E677E"/>
    <w:rsid w:val="007F3785"/>
    <w:rsid w:val="007F3C0D"/>
    <w:rsid w:val="007F5FE5"/>
    <w:rsid w:val="007F6DAD"/>
    <w:rsid w:val="007F70B9"/>
    <w:rsid w:val="00800A0A"/>
    <w:rsid w:val="008104B1"/>
    <w:rsid w:val="00811DAE"/>
    <w:rsid w:val="00815BAF"/>
    <w:rsid w:val="008212C7"/>
    <w:rsid w:val="008246E9"/>
    <w:rsid w:val="0082770E"/>
    <w:rsid w:val="00837F40"/>
    <w:rsid w:val="00852107"/>
    <w:rsid w:val="008568C3"/>
    <w:rsid w:val="008659CA"/>
    <w:rsid w:val="0087370B"/>
    <w:rsid w:val="00873EFE"/>
    <w:rsid w:val="008859CE"/>
    <w:rsid w:val="00886751"/>
    <w:rsid w:val="00887B07"/>
    <w:rsid w:val="00892FB5"/>
    <w:rsid w:val="00893853"/>
    <w:rsid w:val="00894D89"/>
    <w:rsid w:val="00897663"/>
    <w:rsid w:val="008C5011"/>
    <w:rsid w:val="008E0F51"/>
    <w:rsid w:val="008E7B83"/>
    <w:rsid w:val="008F1CF5"/>
    <w:rsid w:val="008F5C92"/>
    <w:rsid w:val="00901881"/>
    <w:rsid w:val="009124C3"/>
    <w:rsid w:val="00916F81"/>
    <w:rsid w:val="009204DB"/>
    <w:rsid w:val="00922AF3"/>
    <w:rsid w:val="009302C4"/>
    <w:rsid w:val="00931967"/>
    <w:rsid w:val="00936BB8"/>
    <w:rsid w:val="00936F5E"/>
    <w:rsid w:val="00947769"/>
    <w:rsid w:val="00947F35"/>
    <w:rsid w:val="009507B5"/>
    <w:rsid w:val="009521CF"/>
    <w:rsid w:val="00956CF6"/>
    <w:rsid w:val="00964C6E"/>
    <w:rsid w:val="00967D0B"/>
    <w:rsid w:val="009728CD"/>
    <w:rsid w:val="00977BBF"/>
    <w:rsid w:val="0099140A"/>
    <w:rsid w:val="00992246"/>
    <w:rsid w:val="00996C04"/>
    <w:rsid w:val="009A353B"/>
    <w:rsid w:val="009A4E45"/>
    <w:rsid w:val="009B0EB8"/>
    <w:rsid w:val="009B6897"/>
    <w:rsid w:val="009B7AA0"/>
    <w:rsid w:val="009C4893"/>
    <w:rsid w:val="009D0987"/>
    <w:rsid w:val="009D21B8"/>
    <w:rsid w:val="009F5318"/>
    <w:rsid w:val="00A166C2"/>
    <w:rsid w:val="00A21B50"/>
    <w:rsid w:val="00A22047"/>
    <w:rsid w:val="00A23532"/>
    <w:rsid w:val="00A33C5B"/>
    <w:rsid w:val="00A3444B"/>
    <w:rsid w:val="00A37175"/>
    <w:rsid w:val="00A401BB"/>
    <w:rsid w:val="00A570FC"/>
    <w:rsid w:val="00A615D4"/>
    <w:rsid w:val="00A62312"/>
    <w:rsid w:val="00A64C6F"/>
    <w:rsid w:val="00A7408A"/>
    <w:rsid w:val="00A74B80"/>
    <w:rsid w:val="00A86BE8"/>
    <w:rsid w:val="00A91C7E"/>
    <w:rsid w:val="00A92F01"/>
    <w:rsid w:val="00A971E3"/>
    <w:rsid w:val="00AA2DBD"/>
    <w:rsid w:val="00AB487E"/>
    <w:rsid w:val="00AB6B3C"/>
    <w:rsid w:val="00AB7D84"/>
    <w:rsid w:val="00AC1DFA"/>
    <w:rsid w:val="00AC49C0"/>
    <w:rsid w:val="00AD6729"/>
    <w:rsid w:val="00AF3956"/>
    <w:rsid w:val="00B00697"/>
    <w:rsid w:val="00B055BB"/>
    <w:rsid w:val="00B1527C"/>
    <w:rsid w:val="00B1599A"/>
    <w:rsid w:val="00B20855"/>
    <w:rsid w:val="00B23265"/>
    <w:rsid w:val="00B23BBB"/>
    <w:rsid w:val="00B24231"/>
    <w:rsid w:val="00B25793"/>
    <w:rsid w:val="00B33A8C"/>
    <w:rsid w:val="00B33B54"/>
    <w:rsid w:val="00B34997"/>
    <w:rsid w:val="00B404E3"/>
    <w:rsid w:val="00B41DCB"/>
    <w:rsid w:val="00B4276E"/>
    <w:rsid w:val="00B568F0"/>
    <w:rsid w:val="00B71891"/>
    <w:rsid w:val="00B718F8"/>
    <w:rsid w:val="00B73CAB"/>
    <w:rsid w:val="00B85AF1"/>
    <w:rsid w:val="00B87F42"/>
    <w:rsid w:val="00B907B4"/>
    <w:rsid w:val="00BA4413"/>
    <w:rsid w:val="00BB103D"/>
    <w:rsid w:val="00BB5125"/>
    <w:rsid w:val="00BB55E0"/>
    <w:rsid w:val="00BC18E5"/>
    <w:rsid w:val="00BC3B43"/>
    <w:rsid w:val="00BD1F30"/>
    <w:rsid w:val="00BD4353"/>
    <w:rsid w:val="00BE2C1B"/>
    <w:rsid w:val="00BE4382"/>
    <w:rsid w:val="00BE4751"/>
    <w:rsid w:val="00BF2635"/>
    <w:rsid w:val="00BF3AAF"/>
    <w:rsid w:val="00BF4414"/>
    <w:rsid w:val="00C01ACA"/>
    <w:rsid w:val="00C10A93"/>
    <w:rsid w:val="00C117C4"/>
    <w:rsid w:val="00C228E2"/>
    <w:rsid w:val="00C24601"/>
    <w:rsid w:val="00C26BE2"/>
    <w:rsid w:val="00C2744F"/>
    <w:rsid w:val="00C32B5E"/>
    <w:rsid w:val="00C35273"/>
    <w:rsid w:val="00C478F5"/>
    <w:rsid w:val="00C54F57"/>
    <w:rsid w:val="00C63651"/>
    <w:rsid w:val="00C6650D"/>
    <w:rsid w:val="00C66A16"/>
    <w:rsid w:val="00C70940"/>
    <w:rsid w:val="00C71681"/>
    <w:rsid w:val="00C81FA0"/>
    <w:rsid w:val="00C83EEA"/>
    <w:rsid w:val="00C92629"/>
    <w:rsid w:val="00C92700"/>
    <w:rsid w:val="00C96403"/>
    <w:rsid w:val="00CA1D66"/>
    <w:rsid w:val="00CA3280"/>
    <w:rsid w:val="00CA3D8B"/>
    <w:rsid w:val="00CB098F"/>
    <w:rsid w:val="00CB1AC3"/>
    <w:rsid w:val="00CB4466"/>
    <w:rsid w:val="00CB4763"/>
    <w:rsid w:val="00CB5240"/>
    <w:rsid w:val="00CB6AC6"/>
    <w:rsid w:val="00CC0971"/>
    <w:rsid w:val="00CC4287"/>
    <w:rsid w:val="00CC7186"/>
    <w:rsid w:val="00CD6905"/>
    <w:rsid w:val="00CE653A"/>
    <w:rsid w:val="00D04BA4"/>
    <w:rsid w:val="00D058A9"/>
    <w:rsid w:val="00D05D29"/>
    <w:rsid w:val="00D106DD"/>
    <w:rsid w:val="00D16F0F"/>
    <w:rsid w:val="00D179ED"/>
    <w:rsid w:val="00D24B5A"/>
    <w:rsid w:val="00D36745"/>
    <w:rsid w:val="00D36BF5"/>
    <w:rsid w:val="00D37C58"/>
    <w:rsid w:val="00D421B8"/>
    <w:rsid w:val="00D45247"/>
    <w:rsid w:val="00D514A7"/>
    <w:rsid w:val="00D5416C"/>
    <w:rsid w:val="00D54C15"/>
    <w:rsid w:val="00D61D95"/>
    <w:rsid w:val="00D6218D"/>
    <w:rsid w:val="00D62F50"/>
    <w:rsid w:val="00D6514B"/>
    <w:rsid w:val="00D661F7"/>
    <w:rsid w:val="00D7149E"/>
    <w:rsid w:val="00D756E3"/>
    <w:rsid w:val="00D761C8"/>
    <w:rsid w:val="00D80A27"/>
    <w:rsid w:val="00D87D77"/>
    <w:rsid w:val="00D9434C"/>
    <w:rsid w:val="00D959CA"/>
    <w:rsid w:val="00D96EFB"/>
    <w:rsid w:val="00D9732B"/>
    <w:rsid w:val="00DA09B0"/>
    <w:rsid w:val="00DA2E24"/>
    <w:rsid w:val="00DA53A2"/>
    <w:rsid w:val="00DB0AC4"/>
    <w:rsid w:val="00DB192D"/>
    <w:rsid w:val="00DB3548"/>
    <w:rsid w:val="00DB6215"/>
    <w:rsid w:val="00DE1E55"/>
    <w:rsid w:val="00DE4B24"/>
    <w:rsid w:val="00DE4CD7"/>
    <w:rsid w:val="00DF096A"/>
    <w:rsid w:val="00E02E19"/>
    <w:rsid w:val="00E042F5"/>
    <w:rsid w:val="00E0437A"/>
    <w:rsid w:val="00E05753"/>
    <w:rsid w:val="00E064B3"/>
    <w:rsid w:val="00E073A2"/>
    <w:rsid w:val="00E14D5B"/>
    <w:rsid w:val="00E15FD6"/>
    <w:rsid w:val="00E2431C"/>
    <w:rsid w:val="00E26336"/>
    <w:rsid w:val="00E3525F"/>
    <w:rsid w:val="00E44352"/>
    <w:rsid w:val="00E44F75"/>
    <w:rsid w:val="00E51555"/>
    <w:rsid w:val="00E51AD4"/>
    <w:rsid w:val="00E53507"/>
    <w:rsid w:val="00E55E45"/>
    <w:rsid w:val="00E5692A"/>
    <w:rsid w:val="00E56CF6"/>
    <w:rsid w:val="00E664FA"/>
    <w:rsid w:val="00E66502"/>
    <w:rsid w:val="00E77B79"/>
    <w:rsid w:val="00E80EEC"/>
    <w:rsid w:val="00E82FF3"/>
    <w:rsid w:val="00E867E5"/>
    <w:rsid w:val="00E86BCD"/>
    <w:rsid w:val="00E9139C"/>
    <w:rsid w:val="00E9439A"/>
    <w:rsid w:val="00E94EBB"/>
    <w:rsid w:val="00EA490C"/>
    <w:rsid w:val="00EB2293"/>
    <w:rsid w:val="00EB326A"/>
    <w:rsid w:val="00EB6DE3"/>
    <w:rsid w:val="00EC1B4F"/>
    <w:rsid w:val="00ED0327"/>
    <w:rsid w:val="00EE105F"/>
    <w:rsid w:val="00F13454"/>
    <w:rsid w:val="00F1434A"/>
    <w:rsid w:val="00F25023"/>
    <w:rsid w:val="00F311D1"/>
    <w:rsid w:val="00F418EF"/>
    <w:rsid w:val="00F42CCC"/>
    <w:rsid w:val="00F67B5B"/>
    <w:rsid w:val="00F71060"/>
    <w:rsid w:val="00F71334"/>
    <w:rsid w:val="00F75A74"/>
    <w:rsid w:val="00F76837"/>
    <w:rsid w:val="00F77FEA"/>
    <w:rsid w:val="00F8046C"/>
    <w:rsid w:val="00F8112C"/>
    <w:rsid w:val="00F8553C"/>
    <w:rsid w:val="00F9395D"/>
    <w:rsid w:val="00FA1333"/>
    <w:rsid w:val="00FA4625"/>
    <w:rsid w:val="00FB0A24"/>
    <w:rsid w:val="00FC1718"/>
    <w:rsid w:val="00FC7D74"/>
    <w:rsid w:val="00FE730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D79E"/>
  <w15:docId w15:val="{BC8D648A-CBBC-427B-B4C2-EA3F998C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52"/>
  </w:style>
  <w:style w:type="paragraph" w:styleId="1">
    <w:name w:val="heading 1"/>
    <w:basedOn w:val="a"/>
    <w:link w:val="10"/>
    <w:uiPriority w:val="1"/>
    <w:qFormat/>
    <w:rsid w:val="00AB7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43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7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3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67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673CED"/>
  </w:style>
  <w:style w:type="character" w:styleId="a3">
    <w:name w:val="Hyperlink"/>
    <w:basedOn w:val="a0"/>
    <w:uiPriority w:val="99"/>
    <w:unhideWhenUsed/>
    <w:rsid w:val="00673CED"/>
    <w:rPr>
      <w:color w:val="0000FF"/>
      <w:u w:val="single"/>
    </w:rPr>
  </w:style>
  <w:style w:type="table" w:styleId="a4">
    <w:name w:val="Table Grid"/>
    <w:basedOn w:val="a1"/>
    <w:uiPriority w:val="59"/>
    <w:rsid w:val="0067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C3B43"/>
    <w:pPr>
      <w:ind w:left="720"/>
      <w:contextualSpacing/>
    </w:pPr>
  </w:style>
  <w:style w:type="character" w:customStyle="1" w:styleId="dat0">
    <w:name w:val="dat0"/>
    <w:basedOn w:val="a0"/>
    <w:rsid w:val="004F3769"/>
  </w:style>
  <w:style w:type="character" w:styleId="a6">
    <w:name w:val="FollowedHyperlink"/>
    <w:basedOn w:val="a0"/>
    <w:uiPriority w:val="99"/>
    <w:semiHidden/>
    <w:unhideWhenUsed/>
    <w:rsid w:val="0025398A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5398A"/>
    <w:rPr>
      <w:b/>
      <w:bCs/>
    </w:rPr>
  </w:style>
  <w:style w:type="paragraph" w:styleId="a8">
    <w:name w:val="Normal (Web)"/>
    <w:basedOn w:val="a"/>
    <w:uiPriority w:val="99"/>
    <w:unhideWhenUsed/>
    <w:rsid w:val="0016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B7D8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7D84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uiPriority w:val="99"/>
    <w:rsid w:val="0043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page-blockauthor-name">
    <w:name w:val="article-page-block__author-name"/>
    <w:basedOn w:val="a0"/>
    <w:rsid w:val="00144013"/>
  </w:style>
  <w:style w:type="character" w:customStyle="1" w:styleId="article-page-blockauthor-comma">
    <w:name w:val="article-page-block__author-comma"/>
    <w:basedOn w:val="a0"/>
    <w:rsid w:val="00144013"/>
  </w:style>
  <w:style w:type="character" w:customStyle="1" w:styleId="article-page-blockauthor-post">
    <w:name w:val="article-page-block__author-post"/>
    <w:basedOn w:val="a0"/>
    <w:rsid w:val="00144013"/>
  </w:style>
  <w:style w:type="paragraph" w:styleId="ac">
    <w:name w:val="Title"/>
    <w:basedOn w:val="a"/>
    <w:link w:val="ad"/>
    <w:uiPriority w:val="1"/>
    <w:qFormat/>
    <w:rsid w:val="000261D2"/>
    <w:pPr>
      <w:widowControl w:val="0"/>
      <w:autoSpaceDE w:val="0"/>
      <w:autoSpaceDN w:val="0"/>
      <w:spacing w:before="15" w:after="0" w:line="240" w:lineRule="auto"/>
      <w:ind w:left="1701" w:right="1628" w:hanging="44"/>
    </w:pPr>
    <w:rPr>
      <w:rFonts w:ascii="Calibri" w:eastAsia="Calibri" w:hAnsi="Calibri" w:cs="Calibri"/>
      <w:b/>
      <w:bCs/>
      <w:sz w:val="28"/>
      <w:szCs w:val="28"/>
      <w:lang w:val="uk-UA"/>
    </w:rPr>
  </w:style>
  <w:style w:type="character" w:customStyle="1" w:styleId="ad">
    <w:name w:val="Назва Знак"/>
    <w:basedOn w:val="a0"/>
    <w:link w:val="ac"/>
    <w:uiPriority w:val="1"/>
    <w:rsid w:val="000261D2"/>
    <w:rPr>
      <w:rFonts w:ascii="Calibri" w:eastAsia="Calibri" w:hAnsi="Calibri" w:cs="Calibri"/>
      <w:b/>
      <w:bCs/>
      <w:sz w:val="28"/>
      <w:szCs w:val="28"/>
      <w:lang w:val="uk-UA"/>
    </w:rPr>
  </w:style>
  <w:style w:type="paragraph" w:styleId="ae">
    <w:name w:val="Body Text"/>
    <w:basedOn w:val="a"/>
    <w:link w:val="af"/>
    <w:uiPriority w:val="1"/>
    <w:unhideWhenUsed/>
    <w:qFormat/>
    <w:rsid w:val="000261D2"/>
    <w:pPr>
      <w:widowControl w:val="0"/>
      <w:autoSpaceDE w:val="0"/>
      <w:autoSpaceDN w:val="0"/>
      <w:spacing w:after="0" w:line="240" w:lineRule="auto"/>
      <w:ind w:left="121"/>
      <w:jc w:val="both"/>
    </w:pPr>
    <w:rPr>
      <w:rFonts w:ascii="Calibri" w:eastAsia="Calibri" w:hAnsi="Calibri" w:cs="Calibri"/>
      <w:sz w:val="24"/>
      <w:szCs w:val="24"/>
      <w:lang w:val="uk-UA"/>
    </w:rPr>
  </w:style>
  <w:style w:type="character" w:customStyle="1" w:styleId="af">
    <w:name w:val="Основний текст Знак"/>
    <w:basedOn w:val="a0"/>
    <w:link w:val="ae"/>
    <w:uiPriority w:val="1"/>
    <w:rsid w:val="000261D2"/>
    <w:rPr>
      <w:rFonts w:ascii="Calibri" w:eastAsia="Calibri" w:hAnsi="Calibri" w:cs="Calibri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026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63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j">
    <w:name w:val="tj"/>
    <w:basedOn w:val="a"/>
    <w:rsid w:val="00C6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942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97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1/" TargetMode="External"/><Relationship Id="rId13" Type="http://schemas.openxmlformats.org/officeDocument/2006/relationships/hyperlink" Target="https://www.ed-era.com/courses/" TargetMode="External"/><Relationship Id="rId18" Type="http://schemas.openxmlformats.org/officeDocument/2006/relationships/hyperlink" Target="https://drive.google.com/open?id=1EC3OExNk9VqM4JkJqlNCGNzXN0rvM-do" TargetMode="External"/><Relationship Id="rId26" Type="http://schemas.openxmlformats.org/officeDocument/2006/relationships/hyperlink" Target="https://osvita.ua/legislation/Ser_osv/7105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abB0Qzhekb7CRxL_Ji-ouUlA1k6gl1DX" TargetMode="External"/><Relationship Id="rId7" Type="http://schemas.openxmlformats.org/officeDocument/2006/relationships/hyperlink" Target="https://osvita.ua/legislation/Ser_osv/64344/" TargetMode="External"/><Relationship Id="rId12" Type="http://schemas.openxmlformats.org/officeDocument/2006/relationships/hyperlink" Target="https://prometheus.org.ua/courses-catalog/" TargetMode="External"/><Relationship Id="rId17" Type="http://schemas.openxmlformats.org/officeDocument/2006/relationships/hyperlink" Target="https://drive.google.com/open?id=15GbYCdRl-rEATHnSalp0yrIfpbIjxxB3" TargetMode="External"/><Relationship Id="rId25" Type="http://schemas.openxmlformats.org/officeDocument/2006/relationships/hyperlink" Target="https://osvita.ua/legislation/Ser_osv/643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us.org.ua/articles/30-instrumentv-dlya-dystantsijnogo-navchannya-dobirka-nush/" TargetMode="External"/><Relationship Id="rId20" Type="http://schemas.openxmlformats.org/officeDocument/2006/relationships/hyperlink" Target="https://drive.google.com/open?id=1abB0Qzhekb7CRxL_Ji-ouUlA1k6gl1D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A%D0%BE%D0%BC%D0%BF%D0%BE%D0%BD%D0%B5%D0%BD%D1%82" TargetMode="External"/><Relationship Id="rId11" Type="http://schemas.openxmlformats.org/officeDocument/2006/relationships/hyperlink" Target="https://mon.gov.ua/storage/app/media/zagalna%20serednya/metodichni%20recomendazii/2020/metodichni%20recomendazii-dustanciyna%20osvita-2020.pdf" TargetMode="External"/><Relationship Id="rId24" Type="http://schemas.openxmlformats.org/officeDocument/2006/relationships/hyperlink" Target="http://search.ligazakon.ua/l_doc2.nsf/link1/T1721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ific.com/ua/uk/guests/content/by-matific?Grade=6fd21140-1667-4ec6-8e54-d642ab3ff3b6&amp;Domain=f2760e7c-6226-4935-87ac-c892d2f6f35e&amp;Topic=All" TargetMode="External"/><Relationship Id="rId23" Type="http://schemas.openxmlformats.org/officeDocument/2006/relationships/hyperlink" Target="http://search.ligazakon.ua/l_doc2.nsf/link1/T172145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134-12" TargetMode="External"/><Relationship Id="rId19" Type="http://schemas.openxmlformats.org/officeDocument/2006/relationships/hyperlink" Target="https://zakon.rada.gov.ua/rada/show/v1146729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Ser_osv/12483/" TargetMode="External"/><Relationship Id="rId14" Type="http://schemas.openxmlformats.org/officeDocument/2006/relationships/hyperlink" Target="https://www.youtube.com/channel/UCMIVE71tHEUDkuw8tPxtzSQ/about" TargetMode="External"/><Relationship Id="rId22" Type="http://schemas.openxmlformats.org/officeDocument/2006/relationships/hyperlink" Target="https://drive.google.com/open?id=183WADOO72RzTSiBDew9pw0ZKuIOJE2hu" TargetMode="External"/><Relationship Id="rId27" Type="http://schemas.openxmlformats.org/officeDocument/2006/relationships/hyperlink" Target="https://osvita.ua/legislation/law/22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0B3-09A3-4815-88EC-3F4AD45B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4693</TotalTime>
  <Pages>39</Pages>
  <Words>70356</Words>
  <Characters>40103</Characters>
  <Application>Microsoft Office Word</Application>
  <DocSecurity>0</DocSecurity>
  <Lines>334</Lines>
  <Paragraphs>220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Cхідненська ЗОШ</cp:lastModifiedBy>
  <cp:revision>317</cp:revision>
  <dcterms:created xsi:type="dcterms:W3CDTF">2021-04-10T07:43:00Z</dcterms:created>
  <dcterms:modified xsi:type="dcterms:W3CDTF">2021-04-22T13:15:00Z</dcterms:modified>
</cp:coreProperties>
</file>